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Spec="center" w:tblpY="228"/>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A54A58">
        <w:trPr>
          <w:trHeight w:val="13334"/>
          <w:jc w:val="center"/>
        </w:trPr>
        <w:tc>
          <w:tcPr>
            <w:tcW w:w="5000" w:type="pct"/>
          </w:tcPr>
          <w:p w:rsidR="00A54A58" w:rsidRDefault="00A54A58">
            <w:pPr>
              <w:pStyle w:val="1"/>
              <w:jc w:val="center"/>
            </w:pPr>
          </w:p>
          <w:p w:rsidR="00A54A58" w:rsidRDefault="000D37E7">
            <w:pPr>
              <w:pStyle w:val="1"/>
              <w:autoSpaceDE w:val="0"/>
              <w:autoSpaceDN w:val="0"/>
              <w:jc w:val="center"/>
              <w:rPr>
                <w:rFonts w:eastAsia="黑体"/>
              </w:rPr>
            </w:pPr>
            <w:r>
              <w:rPr>
                <w:rFonts w:eastAsia="黑体" w:hint="eastAsia"/>
              </w:rPr>
              <w:t>高等教育自学考试</w:t>
            </w:r>
          </w:p>
          <w:p w:rsidR="00A54A58" w:rsidRDefault="000D37E7">
            <w:pPr>
              <w:pStyle w:val="1"/>
              <w:autoSpaceDE w:val="0"/>
              <w:autoSpaceDN w:val="0"/>
              <w:jc w:val="center"/>
              <w:rPr>
                <w:rFonts w:eastAsia="黑体"/>
              </w:rPr>
            </w:pPr>
            <w:r>
              <w:rPr>
                <w:rFonts w:eastAsia="黑体" w:hint="eastAsia"/>
              </w:rPr>
              <w:t>工商企业管理（专科）专业考试计划</w:t>
            </w:r>
          </w:p>
          <w:p w:rsidR="00A54A58" w:rsidRDefault="00A54A58" w:rsidP="00C63AA3">
            <w:pPr>
              <w:spacing w:afterLines="200" w:after="624"/>
              <w:jc w:val="center"/>
              <w:rPr>
                <w:sz w:val="40"/>
                <w:szCs w:val="72"/>
              </w:rPr>
            </w:pPr>
          </w:p>
          <w:p w:rsidR="00A54A58" w:rsidRDefault="00A54A58" w:rsidP="00C63AA3">
            <w:pPr>
              <w:spacing w:afterLines="200" w:after="624"/>
              <w:jc w:val="center"/>
              <w:rPr>
                <w:szCs w:val="36"/>
              </w:rPr>
            </w:pPr>
          </w:p>
          <w:p w:rsidR="00A54A58" w:rsidRDefault="000D37E7">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主考学校：西南财经大学</w:t>
            </w:r>
          </w:p>
          <w:p w:rsidR="00A54A58" w:rsidRDefault="00A54A58" w:rsidP="00C63AA3">
            <w:pPr>
              <w:spacing w:afterLines="200" w:after="624"/>
              <w:jc w:val="center"/>
              <w:rPr>
                <w:szCs w:val="36"/>
              </w:rPr>
            </w:pPr>
          </w:p>
          <w:p w:rsidR="00A54A58" w:rsidRDefault="00A54A58" w:rsidP="00C63AA3">
            <w:pPr>
              <w:spacing w:afterLines="200" w:after="624"/>
              <w:jc w:val="center"/>
              <w:rPr>
                <w:b/>
                <w:bCs/>
                <w:sz w:val="32"/>
                <w:szCs w:val="32"/>
              </w:rPr>
            </w:pPr>
          </w:p>
          <w:p w:rsidR="00A54A58" w:rsidRDefault="00A54A58" w:rsidP="00C63AA3">
            <w:pPr>
              <w:spacing w:afterLines="200" w:after="624"/>
              <w:jc w:val="center"/>
              <w:rPr>
                <w:b/>
                <w:bCs/>
                <w:sz w:val="32"/>
                <w:szCs w:val="32"/>
              </w:rPr>
            </w:pPr>
          </w:p>
          <w:p w:rsidR="00A54A58" w:rsidRDefault="00A54A58" w:rsidP="00C63AA3">
            <w:pPr>
              <w:spacing w:afterLines="200" w:after="624"/>
              <w:jc w:val="center"/>
              <w:rPr>
                <w:b/>
                <w:bCs/>
                <w:sz w:val="32"/>
                <w:szCs w:val="32"/>
              </w:rPr>
            </w:pPr>
          </w:p>
          <w:p w:rsidR="00A54A58" w:rsidRDefault="00A54A58">
            <w:pPr>
              <w:pStyle w:val="a3"/>
              <w:jc w:val="center"/>
            </w:pPr>
          </w:p>
          <w:p w:rsidR="00A54A58" w:rsidRDefault="000D37E7">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A54A58" w:rsidRDefault="000D37E7">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2023</w:t>
            </w:r>
            <w:r>
              <w:rPr>
                <w:rFonts w:eastAsia="黑体" w:cs="方正仿宋_GBK" w:hint="eastAsia"/>
                <w:kern w:val="0"/>
                <w:szCs w:val="22"/>
                <w:lang w:val="zh-CN"/>
              </w:rPr>
              <w:t>年</w:t>
            </w:r>
            <w:r>
              <w:rPr>
                <w:rFonts w:eastAsia="黑体" w:cs="方正仿宋_GBK" w:hint="eastAsia"/>
                <w:kern w:val="0"/>
                <w:szCs w:val="22"/>
                <w:lang w:val="zh-CN"/>
              </w:rPr>
              <w:t>10</w:t>
            </w:r>
            <w:r>
              <w:rPr>
                <w:rFonts w:eastAsia="黑体" w:cs="方正仿宋_GBK" w:hint="eastAsia"/>
                <w:kern w:val="0"/>
                <w:szCs w:val="22"/>
                <w:lang w:val="zh-CN"/>
              </w:rPr>
              <w:t>月制定</w:t>
            </w:r>
          </w:p>
          <w:p w:rsidR="00A54A58" w:rsidRDefault="00A54A58">
            <w:pPr>
              <w:spacing w:line="520" w:lineRule="exact"/>
              <w:rPr>
                <w:rFonts w:eastAsia="微软雅黑"/>
                <w:b/>
                <w:bCs/>
                <w:sz w:val="30"/>
                <w:szCs w:val="30"/>
              </w:rPr>
            </w:pPr>
          </w:p>
        </w:tc>
      </w:tr>
      <w:tr w:rsidR="00A54A58">
        <w:trPr>
          <w:trHeight w:val="13334"/>
          <w:jc w:val="center"/>
        </w:trPr>
        <w:tc>
          <w:tcPr>
            <w:tcW w:w="5000" w:type="pct"/>
          </w:tcPr>
          <w:p w:rsidR="00A54A58" w:rsidRDefault="000D37E7" w:rsidP="00C63AA3">
            <w:pPr>
              <w:adjustRightInd w:val="0"/>
              <w:snapToGrid w:val="0"/>
              <w:spacing w:line="360" w:lineRule="auto"/>
              <w:ind w:firstLineChars="200" w:firstLine="561"/>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一、指导思想</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A54A58" w:rsidRDefault="000D37E7">
            <w:pPr>
              <w:pStyle w:val="a3"/>
              <w:snapToGrid w:val="0"/>
              <w:spacing w:line="360" w:lineRule="auto"/>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结合高等教育自学考试特点，高举中国特色社会主义伟大旗帜，以马克思列宁主义、毛泽东思想、邓小平理论、“三个代表”重要思想、</w:t>
            </w:r>
            <w:r>
              <w:rPr>
                <w:rFonts w:ascii="仿宋_GB2312" w:eastAsia="仿宋_GB2312" w:hAnsi="仿宋_GB2312" w:cs="仿宋_GB2312" w:hint="eastAsia"/>
                <w:color w:val="000000"/>
                <w:sz w:val="28"/>
                <w:szCs w:val="28"/>
              </w:rPr>
              <w:t>科学发展观、习近平新时代</w:t>
            </w:r>
            <w:r>
              <w:rPr>
                <w:rFonts w:ascii="仿宋_GB2312" w:eastAsia="仿宋_GB2312" w:hAnsi="仿宋_GB2312" w:cs="仿宋_GB2312" w:hint="eastAsia"/>
                <w:color w:val="000000"/>
                <w:sz w:val="28"/>
                <w:szCs w:val="28"/>
              </w:rPr>
              <w:t>中国特色社会主义思想为指导，全面贯彻党的教育方针、政策，坚持社会主义办学方向，坚持立德树人的根本任务，以适应社会经济发展需求和适应学生个体发展需求为导向，构建专业课程考试体系，着力培养具有良好的思想政治素质、社会责任感，具有良好的职业道德和服务社会精神的社会主义建设者和接班人。</w:t>
            </w:r>
          </w:p>
          <w:p w:rsidR="00A54A58" w:rsidRDefault="000D37E7" w:rsidP="00C63AA3">
            <w:pPr>
              <w:snapToGrid w:val="0"/>
              <w:spacing w:line="360" w:lineRule="auto"/>
              <w:ind w:firstLineChars="200" w:firstLine="561"/>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二、学历层次及规格</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高等教育自学考试工商企业管理（专科）专业的学历层次为专科，专业大类为财经商贸大类，专业类别为工商管理类。</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本专业考试计划规定考试课程门数为</w:t>
            </w:r>
            <w:r>
              <w:rPr>
                <w:rFonts w:ascii="仿宋_GB2312" w:eastAsia="仿宋_GB2312" w:hAnsi="仿宋_GB2312" w:cs="仿宋_GB2312"/>
                <w:color w:val="000000"/>
                <w:sz w:val="28"/>
                <w:szCs w:val="28"/>
              </w:rPr>
              <w:t>15</w:t>
            </w:r>
            <w:r>
              <w:rPr>
                <w:rFonts w:ascii="仿宋_GB2312" w:eastAsia="仿宋_GB2312" w:hAnsi="仿宋_GB2312" w:cs="仿宋_GB2312" w:hint="eastAsia"/>
                <w:color w:val="000000"/>
                <w:sz w:val="28"/>
                <w:szCs w:val="28"/>
              </w:rPr>
              <w:t>门，总学分</w:t>
            </w:r>
            <w:r>
              <w:rPr>
                <w:rFonts w:ascii="仿宋_GB2312" w:eastAsia="仿宋_GB2312" w:hAnsi="仿宋_GB2312" w:cs="仿宋_GB2312"/>
                <w:color w:val="000000"/>
                <w:sz w:val="28"/>
                <w:szCs w:val="28"/>
              </w:rPr>
              <w:t>73</w:t>
            </w:r>
            <w:r>
              <w:rPr>
                <w:rFonts w:ascii="仿宋_GB2312" w:eastAsia="仿宋_GB2312" w:hAnsi="仿宋_GB2312" w:cs="仿宋_GB2312" w:hint="eastAsia"/>
                <w:color w:val="000000"/>
                <w:sz w:val="28"/>
                <w:szCs w:val="28"/>
              </w:rPr>
              <w:t>分。课程按百分制计分，</w:t>
            </w:r>
            <w:r>
              <w:rPr>
                <w:rFonts w:ascii="仿宋_GB2312" w:eastAsia="仿宋_GB2312" w:hAnsi="仿宋_GB2312" w:cs="仿宋_GB2312"/>
                <w:color w:val="000000"/>
                <w:sz w:val="28"/>
                <w:szCs w:val="28"/>
              </w:rPr>
              <w:t>60</w:t>
            </w:r>
            <w:r>
              <w:rPr>
                <w:rFonts w:ascii="仿宋_GB2312" w:eastAsia="仿宋_GB2312" w:hAnsi="仿宋_GB2312" w:cs="仿宋_GB2312" w:hint="eastAsia"/>
                <w:color w:val="000000"/>
                <w:sz w:val="28"/>
                <w:szCs w:val="28"/>
              </w:rPr>
              <w:t>分为合格，每门课程考试成绩合格</w:t>
            </w:r>
            <w:r>
              <w:rPr>
                <w:rFonts w:ascii="仿宋_GB2312" w:eastAsia="仿宋_GB2312" w:hAnsi="仿宋_GB2312" w:cs="仿宋_GB2312" w:hint="eastAsia"/>
                <w:color w:val="000000"/>
                <w:sz w:val="28"/>
                <w:szCs w:val="28"/>
              </w:rPr>
              <w:t>者，可获得本课程的相应学分，考试课程相关的实践考核环节部分不单独计入课程总门数。</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凡取得本专业所规定的全部课程考试合格成绩和规定学分，实践环节考核合格，思想品德经鉴定符合要求者，经审核通过，由四川省高等教育招生考试委员会颁发自学考试工商企业管理专科毕业证书，主考学校副署，国家承认学历。</w:t>
            </w:r>
          </w:p>
          <w:p w:rsidR="00A54A58" w:rsidRDefault="000D37E7" w:rsidP="00C63AA3">
            <w:pPr>
              <w:snapToGrid w:val="0"/>
              <w:spacing w:line="360" w:lineRule="auto"/>
              <w:ind w:firstLineChars="200" w:firstLine="561"/>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三、培养目标与基本要求</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培养目标：本专业培养政治信念坚定，德、智、体、美、</w:t>
            </w:r>
            <w:proofErr w:type="gramStart"/>
            <w:r>
              <w:rPr>
                <w:rFonts w:ascii="仿宋_GB2312" w:eastAsia="仿宋_GB2312" w:hAnsi="仿宋_GB2312" w:cs="仿宋_GB2312" w:hint="eastAsia"/>
                <w:color w:val="000000"/>
                <w:sz w:val="28"/>
                <w:szCs w:val="28"/>
              </w:rPr>
              <w:t>劳</w:t>
            </w:r>
            <w:proofErr w:type="gramEnd"/>
            <w:r>
              <w:rPr>
                <w:rFonts w:ascii="仿宋_GB2312" w:eastAsia="仿宋_GB2312" w:hAnsi="仿宋_GB2312" w:cs="仿宋_GB2312" w:hint="eastAsia"/>
                <w:color w:val="000000"/>
                <w:sz w:val="28"/>
                <w:szCs w:val="28"/>
              </w:rPr>
              <w:t>全面发展，具有一定的科学文化水平，良好的人文素养、职业道德和创新意识，精益求精的工匠精神，较强的职业能力和可持续发展的能力，具备经济学、管理学</w:t>
            </w:r>
            <w:r>
              <w:rPr>
                <w:rFonts w:ascii="仿宋_GB2312" w:eastAsia="仿宋_GB2312" w:hAnsi="仿宋_GB2312" w:cs="仿宋_GB2312" w:hint="eastAsia"/>
                <w:color w:val="000000"/>
                <w:sz w:val="28"/>
                <w:szCs w:val="28"/>
              </w:rPr>
              <w:lastRenderedPageBreak/>
              <w:t>基础理论知识，具有现代工商企业管理的基本能力，具备企业资源配置、运营管理、组织协调的能力，具有商业伦理和团队合作精神，能够在中小型企业从事一线管理、基层督导等方面工作的专业技术及管理人才。</w:t>
            </w:r>
          </w:p>
          <w:p w:rsidR="00A54A58" w:rsidRDefault="000D37E7">
            <w:pPr>
              <w:pStyle w:val="a3"/>
              <w:snapToGrid w:val="0"/>
              <w:spacing w:line="360" w:lineRule="auto"/>
              <w:ind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基本要求：本专业要求初步掌握管理学、经济学的基本理论和基本知识，掌握现代企业管理的基本理论、基本技能，具备创新创业意识，具有较强</w:t>
            </w:r>
            <w:r>
              <w:rPr>
                <w:rFonts w:ascii="仿宋_GB2312" w:eastAsia="仿宋_GB2312" w:hAnsi="仿宋_GB2312" w:cs="仿宋_GB2312" w:hint="eastAsia"/>
                <w:color w:val="000000"/>
                <w:sz w:val="28"/>
                <w:szCs w:val="28"/>
              </w:rPr>
              <w:t>的企业管理、人际沟通等方面的实践技能。主要包括：</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初步掌握工商企业管理的基本理论、基本知识；</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具有企业管理的基本能力，满足基础管理岗位的工作需求；</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熟悉国家现代企业管理领域的基本政策和法规；</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具备必要的数学和计算机基础知识及应用能力，有一定的财经应用文写作能力；</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掌握文献检索、资料查询的基本方法，了解现代工商企业管理领域的理论前沿及发展动态；</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具备对新生事物的学习和探索能力。</w:t>
            </w:r>
          </w:p>
          <w:p w:rsidR="00A54A58" w:rsidRDefault="000D37E7" w:rsidP="00C63AA3">
            <w:pPr>
              <w:snapToGrid w:val="0"/>
              <w:spacing w:line="360" w:lineRule="auto"/>
              <w:ind w:firstLineChars="200" w:firstLine="561"/>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四、课程设置与学分</w:t>
            </w:r>
          </w:p>
          <w:p w:rsidR="00A54A58" w:rsidRDefault="000D37E7" w:rsidP="00C63AA3">
            <w:pPr>
              <w:adjustRightInd w:val="0"/>
              <w:snapToGrid w:val="0"/>
              <w:spacing w:line="360" w:lineRule="auto"/>
              <w:ind w:firstLineChars="200" w:firstLine="561"/>
              <w:jc w:val="lef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专业代码：</w:t>
            </w:r>
            <w:r>
              <w:rPr>
                <w:rFonts w:ascii="仿宋_GB2312" w:eastAsia="仿宋_GB2312" w:hAnsi="仿宋_GB2312" w:cs="仿宋_GB2312"/>
                <w:b/>
                <w:bCs/>
                <w:sz w:val="28"/>
                <w:szCs w:val="28"/>
              </w:rPr>
              <w:t>530601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90"/>
              <w:gridCol w:w="958"/>
              <w:gridCol w:w="849"/>
              <w:gridCol w:w="3292"/>
              <w:gridCol w:w="660"/>
              <w:gridCol w:w="816"/>
              <w:gridCol w:w="936"/>
            </w:tblGrid>
            <w:tr w:rsidR="00A54A58">
              <w:trPr>
                <w:trHeight w:val="567"/>
                <w:jc w:val="center"/>
              </w:trPr>
              <w:tc>
                <w:tcPr>
                  <w:tcW w:w="79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课程类别</w:t>
                  </w: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课程</w:t>
                  </w:r>
                </w:p>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代码</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课程名称</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学分</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考试</w:t>
                  </w:r>
                </w:p>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方式</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val="restart"/>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公</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共</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基</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proofErr w:type="gramStart"/>
                  <w:r>
                    <w:rPr>
                      <w:rFonts w:ascii="仿宋_GB2312" w:eastAsia="仿宋_GB2312" w:hAnsi="仿宋_GB2312" w:cs="仿宋_GB2312" w:hint="eastAsia"/>
                      <w:bCs/>
                      <w:sz w:val="24"/>
                    </w:rPr>
                    <w:t>础</w:t>
                  </w:r>
                  <w:proofErr w:type="gramEnd"/>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课</w:t>
                  </w: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03706</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思想道德修养与法律基础</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2</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2</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12656</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毛泽东思想和中国特色社会主义理论体系概论</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4</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3</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13124</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英语</w:t>
                  </w:r>
                  <w:r>
                    <w:rPr>
                      <w:rFonts w:ascii="仿宋_GB2312" w:eastAsia="仿宋_GB2312" w:hAnsi="仿宋_GB2312" w:cs="仿宋_GB2312" w:hint="eastAsia"/>
                      <w:bCs/>
                      <w:sz w:val="24"/>
                    </w:rPr>
                    <w:t>（</w:t>
                  </w:r>
                  <w:r>
                    <w:rPr>
                      <w:rFonts w:ascii="仿宋_GB2312" w:eastAsia="仿宋_GB2312" w:hAnsi="仿宋_GB2312" w:cs="仿宋_GB2312" w:hint="eastAsia"/>
                      <w:bCs/>
                      <w:sz w:val="24"/>
                    </w:rPr>
                    <w:t>专</w:t>
                  </w:r>
                  <w:r>
                    <w:rPr>
                      <w:rFonts w:ascii="仿宋_GB2312" w:eastAsia="仿宋_GB2312" w:hAnsi="仿宋_GB2312" w:cs="仿宋_GB2312" w:hint="eastAsia"/>
                      <w:bCs/>
                      <w:sz w:val="24"/>
                    </w:rPr>
                    <w:t>）</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7</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vMerge w:val="restart"/>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4</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00018</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计算机应用基础</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2</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00019</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计算机应用基础</w:t>
                  </w:r>
                  <w:r>
                    <w:rPr>
                      <w:rFonts w:ascii="仿宋_GB2312" w:eastAsia="仿宋_GB2312" w:hAnsi="仿宋_GB2312" w:cs="仿宋_GB2312" w:hint="eastAsia"/>
                      <w:bCs/>
                      <w:sz w:val="24"/>
                    </w:rPr>
                    <w:t>（</w:t>
                  </w:r>
                  <w:r>
                    <w:rPr>
                      <w:rFonts w:ascii="仿宋_GB2312" w:eastAsia="仿宋_GB2312" w:hAnsi="仿宋_GB2312" w:cs="仿宋_GB2312" w:hint="eastAsia"/>
                      <w:bCs/>
                      <w:sz w:val="24"/>
                    </w:rPr>
                    <w:t>实践</w:t>
                  </w:r>
                  <w:r>
                    <w:rPr>
                      <w:rFonts w:ascii="仿宋_GB2312" w:eastAsia="仿宋_GB2312" w:hAnsi="仿宋_GB2312" w:cs="仿宋_GB2312" w:hint="eastAsia"/>
                      <w:bCs/>
                      <w:sz w:val="24"/>
                    </w:rPr>
                    <w:t>）</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2</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实践</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5</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13125</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高等数学</w:t>
                  </w:r>
                  <w:r>
                    <w:rPr>
                      <w:rFonts w:ascii="仿宋_GB2312" w:eastAsia="仿宋_GB2312" w:hAnsi="仿宋_GB2312" w:cs="仿宋_GB2312" w:hint="eastAsia"/>
                      <w:bCs/>
                      <w:sz w:val="24"/>
                    </w:rPr>
                    <w:t>（</w:t>
                  </w:r>
                  <w:r>
                    <w:rPr>
                      <w:rFonts w:ascii="仿宋_GB2312" w:eastAsia="仿宋_GB2312" w:hAnsi="仿宋_GB2312" w:cs="仿宋_GB2312" w:hint="eastAsia"/>
                      <w:bCs/>
                      <w:sz w:val="24"/>
                    </w:rPr>
                    <w:t>经管类</w:t>
                  </w:r>
                  <w:r>
                    <w:rPr>
                      <w:rFonts w:ascii="仿宋_GB2312" w:eastAsia="仿宋_GB2312" w:hAnsi="仿宋_GB2312" w:cs="仿宋_GB2312" w:hint="eastAsia"/>
                      <w:bCs/>
                      <w:sz w:val="24"/>
                    </w:rPr>
                    <w:t>）</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6</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6</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13886</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经济学原理</w:t>
                  </w:r>
                  <w:r>
                    <w:rPr>
                      <w:rFonts w:ascii="仿宋_GB2312" w:eastAsia="仿宋_GB2312" w:hAnsi="仿宋_GB2312" w:cs="仿宋_GB2312" w:hint="eastAsia"/>
                      <w:bCs/>
                      <w:sz w:val="24"/>
                    </w:rPr>
                    <w:t>（</w:t>
                  </w:r>
                  <w:r>
                    <w:rPr>
                      <w:rFonts w:ascii="仿宋_GB2312" w:eastAsia="仿宋_GB2312" w:hAnsi="仿宋_GB2312" w:cs="仿宋_GB2312" w:hint="eastAsia"/>
                      <w:bCs/>
                      <w:sz w:val="24"/>
                    </w:rPr>
                    <w:t>初级</w:t>
                  </w:r>
                  <w:r>
                    <w:rPr>
                      <w:rFonts w:ascii="仿宋_GB2312" w:eastAsia="仿宋_GB2312" w:hAnsi="仿宋_GB2312" w:cs="仿宋_GB2312" w:hint="eastAsia"/>
                      <w:bCs/>
                      <w:sz w:val="24"/>
                    </w:rPr>
                    <w:t>）</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5</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val="restart"/>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lastRenderedPageBreak/>
                    <w:t>专</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业</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核</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心</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课</w:t>
                  </w: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7</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13126</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管理学原理</w:t>
                  </w:r>
                  <w:r>
                    <w:rPr>
                      <w:rFonts w:ascii="仿宋_GB2312" w:eastAsia="仿宋_GB2312" w:hAnsi="仿宋_GB2312" w:cs="仿宋_GB2312" w:hint="eastAsia"/>
                      <w:bCs/>
                      <w:sz w:val="24"/>
                    </w:rPr>
                    <w:t>（</w:t>
                  </w:r>
                  <w:r>
                    <w:rPr>
                      <w:rFonts w:ascii="仿宋_GB2312" w:eastAsia="仿宋_GB2312" w:hAnsi="仿宋_GB2312" w:cs="仿宋_GB2312" w:hint="eastAsia"/>
                      <w:bCs/>
                      <w:sz w:val="24"/>
                    </w:rPr>
                    <w:t>初级</w:t>
                  </w:r>
                  <w:r>
                    <w:rPr>
                      <w:rFonts w:ascii="仿宋_GB2312" w:eastAsia="仿宋_GB2312" w:hAnsi="仿宋_GB2312" w:cs="仿宋_GB2312" w:hint="eastAsia"/>
                      <w:bCs/>
                      <w:sz w:val="24"/>
                    </w:rPr>
                    <w:t>）</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5</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8</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00041</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基础会计学</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5</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9</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00144</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企业管理概论</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5</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4" w:space="0" w:color="auto"/>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10</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14070</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企业运营管理</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2</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11</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07992</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商品学基础</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3</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val="restart"/>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专</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业</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拓</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展</w:t>
                  </w:r>
                </w:p>
                <w:p w:rsidR="00A54A58" w:rsidRDefault="000D37E7">
                  <w:pPr>
                    <w:framePr w:hSpace="180" w:wrap="around" w:vAnchor="text" w:hAnchor="page" w:xAlign="center" w:y="228"/>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课</w:t>
                  </w:r>
                </w:p>
              </w:tc>
              <w:tc>
                <w:tcPr>
                  <w:tcW w:w="958" w:type="dxa"/>
                  <w:tcBorders>
                    <w:top w:val="single" w:sz="2" w:space="0" w:color="000000"/>
                    <w:left w:val="single" w:sz="2" w:space="0" w:color="000000"/>
                    <w:bottom w:val="single" w:sz="4" w:space="0" w:color="auto"/>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12</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04759</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财经应用文写作</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5</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13</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12562</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电子商务基础理论与实践</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6</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14</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04095</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经济法基础</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6</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15</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05001</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市场营销学</w:t>
                  </w:r>
                  <w:r>
                    <w:rPr>
                      <w:rFonts w:ascii="仿宋_GB2312" w:eastAsia="仿宋_GB2312" w:hAnsi="仿宋_GB2312" w:cs="仿宋_GB2312" w:hint="eastAsia"/>
                      <w:bCs/>
                      <w:sz w:val="24"/>
                    </w:rPr>
                    <w:t>（</w:t>
                  </w:r>
                  <w:r>
                    <w:rPr>
                      <w:rFonts w:ascii="仿宋_GB2312" w:eastAsia="仿宋_GB2312" w:hAnsi="仿宋_GB2312" w:cs="仿宋_GB2312" w:hint="eastAsia"/>
                      <w:bCs/>
                      <w:sz w:val="24"/>
                    </w:rPr>
                    <w:t>一</w:t>
                  </w:r>
                  <w:r>
                    <w:rPr>
                      <w:rFonts w:ascii="仿宋_GB2312" w:eastAsia="仿宋_GB2312" w:hAnsi="仿宋_GB2312" w:cs="仿宋_GB2312" w:hint="eastAsia"/>
                      <w:bCs/>
                      <w:sz w:val="24"/>
                    </w:rPr>
                    <w:t>）</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8</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16</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14469</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新媒体营销</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3</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vMerge w:val="restart"/>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免考英语（专）替换课程</w:t>
                  </w:r>
                </w:p>
              </w:tc>
            </w:tr>
            <w:tr w:rsidR="00A54A58">
              <w:trPr>
                <w:trHeight w:val="567"/>
                <w:jc w:val="center"/>
              </w:trPr>
              <w:tc>
                <w:tcPr>
                  <w:tcW w:w="790"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snapToGrid w:val="0"/>
                    <w:suppressOverlap/>
                    <w:rPr>
                      <w:rFonts w:ascii="仿宋_GB2312" w:eastAsia="仿宋_GB2312" w:hAnsi="仿宋_GB2312" w:cs="仿宋_GB2312"/>
                      <w:bCs/>
                      <w:sz w:val="24"/>
                    </w:rPr>
                  </w:pPr>
                </w:p>
              </w:tc>
              <w:tc>
                <w:tcPr>
                  <w:tcW w:w="958"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17</w:t>
                  </w:r>
                </w:p>
              </w:tc>
              <w:tc>
                <w:tcPr>
                  <w:tcW w:w="849"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13420</w:t>
                  </w:r>
                </w:p>
              </w:tc>
              <w:tc>
                <w:tcPr>
                  <w:tcW w:w="3292"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大数据概论</w:t>
                  </w:r>
                </w:p>
              </w:tc>
              <w:tc>
                <w:tcPr>
                  <w:tcW w:w="660"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6</w:t>
                  </w:r>
                </w:p>
              </w:tc>
              <w:tc>
                <w:tcPr>
                  <w:tcW w:w="816" w:type="dxa"/>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笔试</w:t>
                  </w:r>
                </w:p>
              </w:tc>
              <w:tc>
                <w:tcPr>
                  <w:tcW w:w="936" w:type="dxa"/>
                  <w:vMerge/>
                  <w:tcBorders>
                    <w:top w:val="single" w:sz="2" w:space="0" w:color="000000"/>
                    <w:left w:val="single" w:sz="2" w:space="0" w:color="000000"/>
                    <w:bottom w:val="single" w:sz="2" w:space="0" w:color="000000"/>
                    <w:right w:val="single" w:sz="2" w:space="0" w:color="000000"/>
                  </w:tcBorders>
                  <w:vAlign w:val="center"/>
                </w:tcPr>
                <w:p w:rsidR="00A54A58" w:rsidRDefault="00A54A58">
                  <w:pPr>
                    <w:framePr w:hSpace="180" w:wrap="around" w:vAnchor="text" w:hAnchor="page" w:xAlign="center" w:y="228"/>
                    <w:adjustRightInd w:val="0"/>
                    <w:snapToGrid w:val="0"/>
                    <w:suppressOverlap/>
                    <w:rPr>
                      <w:rFonts w:ascii="仿宋_GB2312" w:eastAsia="仿宋_GB2312" w:hAnsi="仿宋_GB2312" w:cs="仿宋_GB2312"/>
                      <w:bCs/>
                      <w:sz w:val="24"/>
                    </w:rPr>
                  </w:pPr>
                </w:p>
              </w:tc>
            </w:tr>
            <w:tr w:rsidR="00A54A58">
              <w:trPr>
                <w:trHeight w:val="567"/>
                <w:jc w:val="center"/>
              </w:trPr>
              <w:tc>
                <w:tcPr>
                  <w:tcW w:w="5889" w:type="dxa"/>
                  <w:gridSpan w:val="4"/>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hint="eastAsia"/>
                      <w:bCs/>
                      <w:sz w:val="24"/>
                    </w:rPr>
                    <w:t>总学分</w:t>
                  </w:r>
                </w:p>
              </w:tc>
              <w:tc>
                <w:tcPr>
                  <w:tcW w:w="2412" w:type="dxa"/>
                  <w:gridSpan w:val="3"/>
                  <w:tcBorders>
                    <w:top w:val="single" w:sz="2" w:space="0" w:color="000000"/>
                    <w:left w:val="single" w:sz="2" w:space="0" w:color="000000"/>
                    <w:bottom w:val="single" w:sz="2" w:space="0" w:color="000000"/>
                    <w:right w:val="single" w:sz="2" w:space="0" w:color="000000"/>
                  </w:tcBorders>
                  <w:vAlign w:val="center"/>
                </w:tcPr>
                <w:p w:rsidR="00A54A58" w:rsidRDefault="000D37E7">
                  <w:pPr>
                    <w:framePr w:hSpace="180" w:wrap="around" w:vAnchor="text" w:hAnchor="page" w:xAlign="center" w:y="228"/>
                    <w:adjustRightInd w:val="0"/>
                    <w:snapToGrid w:val="0"/>
                    <w:suppressOverlap/>
                    <w:rPr>
                      <w:rFonts w:ascii="仿宋_GB2312" w:eastAsia="仿宋_GB2312" w:hAnsi="仿宋_GB2312" w:cs="仿宋_GB2312"/>
                      <w:bCs/>
                      <w:sz w:val="24"/>
                    </w:rPr>
                  </w:pPr>
                  <w:r>
                    <w:rPr>
                      <w:rFonts w:ascii="仿宋_GB2312" w:eastAsia="仿宋_GB2312" w:hAnsi="仿宋_GB2312" w:cs="仿宋_GB2312"/>
                      <w:bCs/>
                      <w:sz w:val="24"/>
                    </w:rPr>
                    <w:t>73</w:t>
                  </w:r>
                </w:p>
              </w:tc>
            </w:tr>
          </w:tbl>
          <w:p w:rsidR="00A54A58" w:rsidRDefault="000D37E7" w:rsidP="00C63AA3">
            <w:pPr>
              <w:snapToGrid w:val="0"/>
              <w:spacing w:line="360" w:lineRule="auto"/>
              <w:ind w:firstLineChars="200" w:firstLine="561"/>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五、主要课程说明</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r>
              <w:rPr>
                <w:rFonts w:ascii="仿宋_GB2312" w:eastAsia="仿宋_GB2312" w:hAnsi="仿宋_GB2312" w:cs="仿宋_GB2312" w:hint="eastAsia"/>
                <w:color w:val="000000"/>
                <w:sz w:val="28"/>
                <w:szCs w:val="28"/>
              </w:rPr>
              <w:t>企业运营管理</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课程主要内容是以向顾客提供有价值的高质量的产品或服务为核心，对企业运营与战略、产品开发与设计、选址与流程优化、企业计划管理等进行了介绍，主要对进行非制造业的运营管理研究。课程旨在让学生掌握运营管理的基本概念、原理、方法和技术，并把这些知识和技术应用于企业运营管理实践。</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商品学基础</w:t>
            </w:r>
          </w:p>
          <w:p w:rsidR="00A54A58" w:rsidRDefault="000D37E7">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本课程主要内容是以商品质量问题为主线，以解决企业经营中的商品质量问题为目标，讲述商品分类、商品质量、商品标准、质量检验与监督、商品包装和商品科学养护等内容。通过本课程的学习，了解商品的基本知识，更好地理解商品的</w:t>
            </w:r>
            <w:r>
              <w:rPr>
                <w:rFonts w:ascii="仿宋_GB2312" w:eastAsia="仿宋_GB2312" w:hAnsi="仿宋_GB2312" w:cs="仿宋_GB2312" w:hint="eastAsia"/>
                <w:color w:val="000000"/>
                <w:sz w:val="28"/>
                <w:szCs w:val="28"/>
              </w:rPr>
              <w:t>价值和使用价值，提升学生在商品采购、流通管理、国际</w:t>
            </w:r>
            <w:r>
              <w:rPr>
                <w:rFonts w:ascii="仿宋_GB2312" w:eastAsia="仿宋_GB2312" w:hAnsi="仿宋_GB2312" w:cs="仿宋_GB2312" w:hint="eastAsia"/>
                <w:color w:val="000000"/>
                <w:sz w:val="28"/>
                <w:szCs w:val="28"/>
              </w:rPr>
              <w:lastRenderedPageBreak/>
              <w:t>贸易、物流管理等领域的工作能力。</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3.</w:t>
            </w:r>
            <w:r>
              <w:rPr>
                <w:rFonts w:ascii="仿宋_GB2312" w:eastAsia="仿宋_GB2312" w:hAnsi="仿宋_GB2312" w:cs="仿宋_GB2312" w:hint="eastAsia"/>
                <w:color w:val="000000"/>
                <w:sz w:val="28"/>
                <w:szCs w:val="28"/>
              </w:rPr>
              <w:t>财经应用文写作</w:t>
            </w:r>
          </w:p>
          <w:p w:rsidR="00A54A58" w:rsidRDefault="000D37E7">
            <w:pPr>
              <w:snapToGrid w:val="0"/>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本课程主要内容是以财经公务文书、财经常用事务文书、财经调研文书、财经信息文书、财经合同文书、财经信函和财经论文等。通过本课程的学习可以提高学生财经应用文写作能力，让学生掌握必要的写作技能技巧，获得较完备的关于财经应用文写作的理论知识，提升专业写作的实际能力，以适应今后在工作、学习、生活及毕业论文中的写作需求。</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r>
              <w:rPr>
                <w:rFonts w:ascii="仿宋_GB2312" w:eastAsia="仿宋_GB2312" w:hAnsi="仿宋_GB2312" w:cs="仿宋_GB2312" w:hint="eastAsia"/>
                <w:color w:val="000000"/>
                <w:sz w:val="28"/>
                <w:szCs w:val="28"/>
              </w:rPr>
              <w:t>电子商务基础理论与实践</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本课程主要内容是网络零售、</w:t>
            </w:r>
            <w:r>
              <w:rPr>
                <w:rFonts w:ascii="仿宋_GB2312" w:eastAsia="仿宋_GB2312" w:hAnsi="仿宋_GB2312" w:cs="仿宋_GB2312"/>
                <w:color w:val="000000"/>
                <w:sz w:val="28"/>
                <w:szCs w:val="28"/>
              </w:rPr>
              <w:t>B2B</w:t>
            </w:r>
            <w:r>
              <w:rPr>
                <w:rFonts w:ascii="仿宋_GB2312" w:eastAsia="仿宋_GB2312" w:hAnsi="仿宋_GB2312" w:cs="仿宋_GB2312" w:hint="eastAsia"/>
                <w:color w:val="000000"/>
                <w:sz w:val="28"/>
                <w:szCs w:val="28"/>
              </w:rPr>
              <w:t>电子商务、</w:t>
            </w:r>
            <w:r>
              <w:rPr>
                <w:rFonts w:ascii="仿宋_GB2312" w:eastAsia="仿宋_GB2312" w:hAnsi="仿宋_GB2312" w:cs="仿宋_GB2312"/>
                <w:color w:val="000000"/>
                <w:sz w:val="28"/>
                <w:szCs w:val="28"/>
              </w:rPr>
              <w:t>O2O</w:t>
            </w:r>
            <w:r>
              <w:rPr>
                <w:rFonts w:ascii="仿宋_GB2312" w:eastAsia="仿宋_GB2312" w:hAnsi="仿宋_GB2312" w:cs="仿宋_GB2312" w:hint="eastAsia"/>
                <w:color w:val="000000"/>
                <w:sz w:val="28"/>
                <w:szCs w:val="28"/>
              </w:rPr>
              <w:t>电子商务、电子支付与</w:t>
            </w:r>
            <w:r>
              <w:rPr>
                <w:rFonts w:ascii="仿宋_GB2312" w:eastAsia="仿宋_GB2312" w:hAnsi="仿宋_GB2312" w:cs="仿宋_GB2312" w:hint="eastAsia"/>
                <w:color w:val="000000"/>
                <w:sz w:val="28"/>
                <w:szCs w:val="28"/>
              </w:rPr>
              <w:t>安全、电子商务物流、网络营销、移动电子商务、跨境电子商务及电子商务职业与创业。通过本课程的学习可以提高学生电子商务认知及创新创业能力，了解电子商务的发展现状及趋势、商务模式、相关技术、电商人才的职业素养及创业过程等。</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5.</w:t>
            </w:r>
            <w:r>
              <w:rPr>
                <w:rFonts w:ascii="仿宋_GB2312" w:eastAsia="仿宋_GB2312" w:hAnsi="仿宋_GB2312" w:cs="仿宋_GB2312" w:hint="eastAsia"/>
                <w:color w:val="000000"/>
                <w:sz w:val="28"/>
                <w:szCs w:val="28"/>
              </w:rPr>
              <w:t>经济法基础</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课程主要内容是经济法基础知识、合同法律制度、担保法律制度、保险法、个人独资企业法、合伙企业法、公司法律制度、反不正当竞争法、反垄断法、产品质量法、消费者权益保护法、票据法、电子商务法、劳动合同法、社会保险法和经济纠纷。通过本课程的学习使学生掌握与市场相关的最基本的经济法律内容</w:t>
            </w:r>
            <w:r>
              <w:rPr>
                <w:rFonts w:ascii="仿宋_GB2312" w:eastAsia="仿宋_GB2312" w:hAnsi="仿宋_GB2312" w:cs="仿宋_GB2312" w:hint="eastAsia"/>
                <w:color w:val="000000"/>
                <w:sz w:val="28"/>
                <w:szCs w:val="28"/>
              </w:rPr>
              <w:t>，并能将所学知识运用到实践中去。</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6.</w:t>
            </w:r>
            <w:r>
              <w:rPr>
                <w:rFonts w:ascii="仿宋_GB2312" w:eastAsia="仿宋_GB2312" w:hAnsi="仿宋_GB2312" w:cs="仿宋_GB2312" w:hint="eastAsia"/>
                <w:color w:val="000000"/>
                <w:sz w:val="28"/>
                <w:szCs w:val="28"/>
              </w:rPr>
              <w:t>市场营销学</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本课程主要内容是市场营销环境、市场营销调研、消费者市场购买行为、目标市场营销战略、市场竞争战略、市场营销组合策略</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产品策略、价格策略、分销策略、促销组合</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以及营销组织和控制等。通过本课程的学习使学生掌握市场营销的基本理论框架，并能够将其运用到工作场景中。</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r>
              <w:rPr>
                <w:rFonts w:ascii="仿宋_GB2312" w:eastAsia="仿宋_GB2312" w:hAnsi="仿宋_GB2312" w:cs="仿宋_GB2312" w:hint="eastAsia"/>
                <w:color w:val="000000"/>
                <w:sz w:val="28"/>
                <w:szCs w:val="28"/>
              </w:rPr>
              <w:t>新媒体营销</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本课程主要内容是新媒体营销和运营、新媒体运营技能、</w:t>
            </w:r>
            <w:proofErr w:type="gramStart"/>
            <w:r>
              <w:rPr>
                <w:rFonts w:ascii="仿宋_GB2312" w:eastAsia="仿宋_GB2312" w:hAnsi="仿宋_GB2312" w:cs="仿宋_GB2312" w:hint="eastAsia"/>
                <w:color w:val="000000"/>
                <w:sz w:val="28"/>
                <w:szCs w:val="28"/>
              </w:rPr>
              <w:t>微信营销</w:t>
            </w:r>
            <w:proofErr w:type="gramEnd"/>
            <w:r>
              <w:rPr>
                <w:rFonts w:ascii="仿宋_GB2312" w:eastAsia="仿宋_GB2312" w:hAnsi="仿宋_GB2312" w:cs="仿宋_GB2312" w:hint="eastAsia"/>
                <w:color w:val="000000"/>
                <w:sz w:val="28"/>
                <w:szCs w:val="28"/>
              </w:rPr>
              <w:t>与运营、</w:t>
            </w:r>
            <w:proofErr w:type="gramStart"/>
            <w:r>
              <w:rPr>
                <w:rFonts w:ascii="仿宋_GB2312" w:eastAsia="仿宋_GB2312" w:hAnsi="仿宋_GB2312" w:cs="仿宋_GB2312" w:hint="eastAsia"/>
                <w:color w:val="000000"/>
                <w:sz w:val="28"/>
                <w:szCs w:val="28"/>
              </w:rPr>
              <w:t>微博营销</w:t>
            </w:r>
            <w:proofErr w:type="gramEnd"/>
            <w:r>
              <w:rPr>
                <w:rFonts w:ascii="仿宋_GB2312" w:eastAsia="仿宋_GB2312" w:hAnsi="仿宋_GB2312" w:cs="仿宋_GB2312" w:hint="eastAsia"/>
                <w:color w:val="000000"/>
                <w:sz w:val="28"/>
                <w:szCs w:val="28"/>
              </w:rPr>
              <w:t>与运营、社群营销与运营、短视频营销与运营、直播营销与运营以及其他新媒体营销方式等，通过本课程的学习学生可以了解目前主流的新媒体应用和营销活动，掌握系统的新媒体营销知识，并能够运用新媒体进行营销策划、活动安排等。</w:t>
            </w:r>
          </w:p>
          <w:p w:rsidR="00A54A58" w:rsidRDefault="000D37E7">
            <w:pPr>
              <w:pStyle w:val="a3"/>
              <w:snapToGrid w:val="0"/>
              <w:spacing w:line="360" w:lineRule="auto"/>
              <w:ind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8.</w:t>
            </w:r>
            <w:r>
              <w:rPr>
                <w:rFonts w:ascii="仿宋_GB2312" w:eastAsia="仿宋_GB2312" w:hAnsi="仿宋_GB2312" w:cs="仿宋_GB2312" w:hint="eastAsia"/>
                <w:color w:val="000000"/>
                <w:sz w:val="28"/>
                <w:szCs w:val="28"/>
              </w:rPr>
              <w:t>大数据概论</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课程主要内容为大数据技术的基本概念与应用，包括大数据的基本概念，云计算、物联网、人工智能，大数据采集清洗，数据存储管理，数据挖掘分析，大数据可视化，大数据安全等。通本课程的学习可以帮助学生了解并掌握大数据相关</w:t>
            </w:r>
            <w:r>
              <w:rPr>
                <w:rFonts w:ascii="仿宋_GB2312" w:eastAsia="仿宋_GB2312" w:hAnsi="仿宋_GB2312" w:cs="仿宋_GB2312" w:hint="eastAsia"/>
                <w:color w:val="000000"/>
                <w:sz w:val="28"/>
                <w:szCs w:val="28"/>
              </w:rPr>
              <w:t>技术。</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9.</w:t>
            </w:r>
            <w:r>
              <w:rPr>
                <w:rFonts w:ascii="仿宋_GB2312" w:eastAsia="仿宋_GB2312" w:hAnsi="仿宋_GB2312" w:cs="仿宋_GB2312" w:hint="eastAsia"/>
                <w:color w:val="000000"/>
                <w:sz w:val="28"/>
                <w:szCs w:val="28"/>
              </w:rPr>
              <w:t>全国统一命题考试课程（略）</w:t>
            </w:r>
            <w:r>
              <w:rPr>
                <w:rFonts w:ascii="仿宋_GB2312" w:eastAsia="仿宋_GB2312" w:hAnsi="仿宋_GB2312" w:cs="仿宋_GB2312" w:hint="eastAsia"/>
                <w:color w:val="000000"/>
                <w:sz w:val="28"/>
                <w:szCs w:val="28"/>
              </w:rPr>
              <w:t>。</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10.</w:t>
            </w:r>
            <w:r>
              <w:rPr>
                <w:rFonts w:ascii="仿宋_GB2312" w:eastAsia="仿宋_GB2312" w:hAnsi="仿宋_GB2312" w:cs="仿宋_GB2312" w:hint="eastAsia"/>
                <w:color w:val="000000"/>
                <w:sz w:val="28"/>
                <w:szCs w:val="28"/>
              </w:rPr>
              <w:t>实践性学习环节课程（按主考学校要求执行）</w:t>
            </w:r>
            <w:r>
              <w:rPr>
                <w:rFonts w:ascii="仿宋_GB2312" w:eastAsia="仿宋_GB2312" w:hAnsi="仿宋_GB2312" w:cs="仿宋_GB2312" w:hint="eastAsia"/>
                <w:color w:val="000000"/>
                <w:sz w:val="28"/>
                <w:szCs w:val="28"/>
              </w:rPr>
              <w:t>。</w:t>
            </w:r>
          </w:p>
          <w:p w:rsidR="00A54A58" w:rsidRDefault="000D37E7" w:rsidP="00C63AA3">
            <w:pPr>
              <w:adjustRightInd w:val="0"/>
              <w:snapToGrid w:val="0"/>
              <w:spacing w:line="360" w:lineRule="auto"/>
              <w:ind w:firstLineChars="200" w:firstLine="561"/>
              <w:jc w:val="left"/>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28"/>
                <w:szCs w:val="28"/>
              </w:rPr>
              <w:t>六、实践性环节学习考核要求</w:t>
            </w:r>
          </w:p>
          <w:p w:rsidR="00A54A58" w:rsidRDefault="000D37E7">
            <w:pPr>
              <w:adjustRightInd w:val="0"/>
              <w:snapToGrid w:val="0"/>
              <w:spacing w:line="360" w:lineRule="auto"/>
              <w:ind w:firstLineChars="200" w:firstLine="560"/>
              <w:jc w:val="left"/>
              <w:rPr>
                <w:rFonts w:ascii="仿宋_GB2312" w:eastAsia="仿宋_GB2312" w:hAnsi="仿宋_GB2312" w:cs="仿宋_GB2312"/>
                <w:color w:val="000000"/>
                <w:sz w:val="28"/>
                <w:szCs w:val="28"/>
              </w:rPr>
            </w:pPr>
            <w:bookmarkStart w:id="0" w:name="_GoBack"/>
            <w:bookmarkEnd w:id="0"/>
            <w:proofErr w:type="gramStart"/>
            <w:r>
              <w:rPr>
                <w:rFonts w:ascii="仿宋_GB2312" w:eastAsia="仿宋_GB2312" w:hAnsi="仿宋_GB2312" w:cs="仿宋_GB2312" w:hint="eastAsia"/>
                <w:color w:val="000000"/>
                <w:sz w:val="28"/>
                <w:szCs w:val="28"/>
              </w:rPr>
              <w:t>含实践</w:t>
            </w:r>
            <w:proofErr w:type="gramEnd"/>
            <w:r>
              <w:rPr>
                <w:rFonts w:ascii="仿宋_GB2312" w:eastAsia="仿宋_GB2312" w:hAnsi="仿宋_GB2312" w:cs="仿宋_GB2312" w:hint="eastAsia"/>
                <w:color w:val="000000"/>
                <w:sz w:val="28"/>
                <w:szCs w:val="28"/>
              </w:rPr>
              <w:t>的课程及实践所占学分：计算机应用基础</w:t>
            </w:r>
            <w:r>
              <w:rPr>
                <w:rFonts w:ascii="仿宋_GB2312" w:eastAsia="仿宋_GB2312" w:hAnsi="仿宋_GB2312" w:cs="仿宋_GB2312"/>
                <w:color w:val="000000"/>
                <w:sz w:val="28"/>
                <w:szCs w:val="28"/>
              </w:rPr>
              <w:t>2</w:t>
            </w:r>
            <w:r>
              <w:rPr>
                <w:rFonts w:ascii="仿宋_GB2312" w:eastAsia="仿宋_GB2312" w:hAnsi="仿宋_GB2312" w:cs="仿宋_GB2312" w:hint="eastAsia"/>
                <w:color w:val="000000"/>
                <w:sz w:val="28"/>
                <w:szCs w:val="28"/>
              </w:rPr>
              <w:t>学分。凡理论考试与实践环节考核两部分相结合的课程为一门课程，考生必须取得两个部分的合格成绩方能获得该门课程的学分。</w:t>
            </w:r>
          </w:p>
          <w:p w:rsidR="00A54A58" w:rsidRDefault="000D37E7" w:rsidP="00C63AA3">
            <w:pPr>
              <w:snapToGrid w:val="0"/>
              <w:spacing w:line="360" w:lineRule="auto"/>
              <w:ind w:firstLineChars="200" w:firstLine="561"/>
              <w:jc w:val="left"/>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七、其他必要的说明</w:t>
            </w:r>
          </w:p>
          <w:p w:rsidR="00A54A58" w:rsidRDefault="000D37E7">
            <w:pPr>
              <w:snapToGrid w:val="0"/>
              <w:spacing w:line="360" w:lineRule="auto"/>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接续本科专业举例：工商管理。</w:t>
            </w:r>
          </w:p>
          <w:p w:rsidR="00A54A58" w:rsidRDefault="00A54A58">
            <w:pPr>
              <w:spacing w:line="520" w:lineRule="exact"/>
              <w:rPr>
                <w:rFonts w:eastAsia="微软雅黑"/>
                <w:b/>
                <w:bCs/>
                <w:sz w:val="30"/>
                <w:szCs w:val="30"/>
              </w:rPr>
            </w:pPr>
          </w:p>
        </w:tc>
      </w:tr>
    </w:tbl>
    <w:p w:rsidR="00A54A58" w:rsidRDefault="000D37E7">
      <w:pPr>
        <w:rPr>
          <w:rFonts w:eastAsia="方正小标宋_GBK" w:cs="方正小标宋_GBK"/>
          <w:kern w:val="0"/>
          <w:sz w:val="36"/>
          <w:szCs w:val="36"/>
        </w:rPr>
      </w:pPr>
      <w:r>
        <w:rPr>
          <w:rFonts w:eastAsia="方正小标宋_GBK" w:cs="方正小标宋_GBK" w:hint="eastAsia"/>
          <w:kern w:val="0"/>
          <w:sz w:val="36"/>
          <w:szCs w:val="36"/>
        </w:rPr>
        <w:lastRenderedPageBreak/>
        <w:br w:type="page"/>
      </w:r>
    </w:p>
    <w:p w:rsidR="00A54A58" w:rsidRDefault="000D37E7">
      <w:pPr>
        <w:pBdr>
          <w:top w:val="none" w:sz="0" w:space="1" w:color="auto"/>
          <w:left w:val="none" w:sz="0" w:space="4" w:color="auto"/>
          <w:bottom w:val="none" w:sz="0" w:space="1" w:color="auto"/>
          <w:right w:val="none" w:sz="0" w:space="4" w:color="auto"/>
        </w:pBdr>
        <w:autoSpaceDE w:val="0"/>
        <w:autoSpaceDN w:val="0"/>
        <w:spacing w:line="500" w:lineRule="exact"/>
        <w:jc w:val="center"/>
        <w:rPr>
          <w:rFonts w:eastAsia="方正小标宋_GBK" w:cs="方正小标宋_GBK"/>
          <w:kern w:val="0"/>
          <w:sz w:val="36"/>
          <w:szCs w:val="36"/>
        </w:rPr>
      </w:pPr>
      <w:r>
        <w:rPr>
          <w:rFonts w:eastAsia="方正小标宋_GBK" w:cs="方正小标宋_GBK" w:hint="eastAsia"/>
          <w:kern w:val="0"/>
          <w:sz w:val="36"/>
          <w:szCs w:val="36"/>
        </w:rPr>
        <w:lastRenderedPageBreak/>
        <w:t>工商企业管理（专科）专业课程设置与学分</w:t>
      </w:r>
    </w:p>
    <w:p w:rsidR="00A54A58" w:rsidRDefault="000D37E7">
      <w:pPr>
        <w:pBdr>
          <w:top w:val="none" w:sz="0" w:space="1" w:color="auto"/>
          <w:left w:val="none" w:sz="0" w:space="4" w:color="auto"/>
          <w:bottom w:val="none" w:sz="0" w:space="1" w:color="auto"/>
          <w:right w:val="none" w:sz="0" w:space="4" w:color="auto"/>
        </w:pBdr>
        <w:spacing w:afterLines="50" w:after="156" w:line="500" w:lineRule="exact"/>
        <w:ind w:firstLineChars="100" w:firstLine="240"/>
        <w:rPr>
          <w:rFonts w:cs="宋体"/>
          <w:kern w:val="0"/>
          <w:sz w:val="24"/>
          <w:szCs w:val="22"/>
        </w:rPr>
      </w:pPr>
      <w:r>
        <w:rPr>
          <w:rFonts w:eastAsia="黑体" w:cs="黑体" w:hint="eastAsia"/>
          <w:kern w:val="0"/>
          <w:sz w:val="24"/>
          <w:szCs w:val="22"/>
        </w:rPr>
        <w:t>专业层次：专</w:t>
      </w:r>
      <w:r>
        <w:rPr>
          <w:rFonts w:eastAsia="黑体" w:cs="黑体" w:hint="eastAsia"/>
          <w:kern w:val="0"/>
          <w:sz w:val="24"/>
          <w:szCs w:val="22"/>
        </w:rPr>
        <w:t>科</w:t>
      </w:r>
      <w:r>
        <w:rPr>
          <w:rFonts w:eastAsia="黑体" w:cs="黑体" w:hint="eastAsia"/>
          <w:kern w:val="0"/>
          <w:sz w:val="24"/>
          <w:szCs w:val="22"/>
        </w:rPr>
        <w:t xml:space="preserve">                             </w:t>
      </w:r>
      <w:r>
        <w:rPr>
          <w:rFonts w:eastAsia="黑体" w:cs="黑体" w:hint="eastAsia"/>
          <w:kern w:val="0"/>
          <w:sz w:val="24"/>
          <w:szCs w:val="22"/>
        </w:rPr>
        <w:t xml:space="preserve">   </w:t>
      </w:r>
      <w:r>
        <w:rPr>
          <w:rFonts w:eastAsia="黑体" w:cs="黑体" w:hint="eastAsia"/>
          <w:kern w:val="0"/>
          <w:sz w:val="24"/>
          <w:szCs w:val="22"/>
        </w:rPr>
        <w:t>专业代码：</w:t>
      </w:r>
      <w:r>
        <w:rPr>
          <w:rFonts w:cs="宋体" w:hint="eastAsia"/>
          <w:kern w:val="0"/>
          <w:sz w:val="24"/>
          <w:szCs w:val="22"/>
        </w:rPr>
        <w:t>530601</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9"/>
        <w:gridCol w:w="1091"/>
        <w:gridCol w:w="4769"/>
        <w:gridCol w:w="943"/>
        <w:gridCol w:w="1974"/>
      </w:tblGrid>
      <w:tr w:rsidR="00A54A58">
        <w:trPr>
          <w:trHeight w:val="625"/>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8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A54A58">
        <w:trPr>
          <w:trHeight w:val="582"/>
          <w:jc w:val="center"/>
        </w:trPr>
        <w:tc>
          <w:tcPr>
            <w:tcW w:w="450"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00018</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计算机应用基础</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00019</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计算机应用基础</w:t>
            </w:r>
            <w:r>
              <w:rPr>
                <w:rFonts w:cs="宋体" w:hint="eastAsia"/>
                <w:kern w:val="0"/>
                <w:sz w:val="18"/>
                <w:szCs w:val="18"/>
              </w:rPr>
              <w:t xml:space="preserve"> </w:t>
            </w:r>
            <w:r>
              <w:rPr>
                <w:rFonts w:cs="宋体" w:hint="eastAsia"/>
                <w:kern w:val="0"/>
                <w:sz w:val="18"/>
                <w:szCs w:val="18"/>
              </w:rPr>
              <w:t>（</w:t>
            </w:r>
            <w:r>
              <w:rPr>
                <w:rFonts w:cs="宋体" w:hint="eastAsia"/>
                <w:kern w:val="0"/>
                <w:sz w:val="18"/>
                <w:szCs w:val="18"/>
              </w:rPr>
              <w:t>实践</w:t>
            </w:r>
            <w:r>
              <w:rPr>
                <w:rFonts w:cs="宋体" w:hint="eastAsia"/>
                <w:kern w:val="0"/>
                <w:sz w:val="18"/>
                <w:szCs w:val="18"/>
              </w:rPr>
              <w:t>）</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00041</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基础会计学</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00144</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企业管理概论</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13124</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英语</w:t>
            </w:r>
            <w:r>
              <w:rPr>
                <w:rFonts w:cs="宋体" w:hint="eastAsia"/>
                <w:kern w:val="0"/>
                <w:sz w:val="18"/>
                <w:szCs w:val="18"/>
              </w:rPr>
              <w:t xml:space="preserve"> </w:t>
            </w:r>
            <w:r>
              <w:rPr>
                <w:rFonts w:cs="宋体" w:hint="eastAsia"/>
                <w:kern w:val="0"/>
                <w:sz w:val="18"/>
                <w:szCs w:val="18"/>
              </w:rPr>
              <w:t>（</w:t>
            </w:r>
            <w:r>
              <w:rPr>
                <w:rFonts w:cs="宋体" w:hint="eastAsia"/>
                <w:kern w:val="0"/>
                <w:sz w:val="18"/>
                <w:szCs w:val="18"/>
              </w:rPr>
              <w:t>专</w:t>
            </w:r>
            <w:r>
              <w:rPr>
                <w:rFonts w:cs="宋体" w:hint="eastAsia"/>
                <w:kern w:val="0"/>
                <w:sz w:val="18"/>
                <w:szCs w:val="18"/>
              </w:rPr>
              <w:t>）</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13125</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高等数学</w:t>
            </w:r>
            <w:r>
              <w:rPr>
                <w:rFonts w:cs="宋体" w:hint="eastAsia"/>
                <w:kern w:val="0"/>
                <w:sz w:val="18"/>
                <w:szCs w:val="18"/>
              </w:rPr>
              <w:t xml:space="preserve"> </w:t>
            </w:r>
            <w:r>
              <w:rPr>
                <w:rFonts w:cs="宋体" w:hint="eastAsia"/>
                <w:kern w:val="0"/>
                <w:sz w:val="18"/>
                <w:szCs w:val="18"/>
              </w:rPr>
              <w:t>（</w:t>
            </w:r>
            <w:r>
              <w:rPr>
                <w:rFonts w:cs="宋体" w:hint="eastAsia"/>
                <w:kern w:val="0"/>
                <w:sz w:val="18"/>
                <w:szCs w:val="18"/>
              </w:rPr>
              <w:t>经管类</w:t>
            </w:r>
            <w:r>
              <w:rPr>
                <w:rFonts w:cs="宋体" w:hint="eastAsia"/>
                <w:kern w:val="0"/>
                <w:sz w:val="18"/>
                <w:szCs w:val="18"/>
              </w:rPr>
              <w:t>）</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13126</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管理学原理</w:t>
            </w:r>
            <w:r>
              <w:rPr>
                <w:rFonts w:cs="宋体" w:hint="eastAsia"/>
                <w:kern w:val="0"/>
                <w:sz w:val="18"/>
                <w:szCs w:val="18"/>
              </w:rPr>
              <w:t xml:space="preserve"> </w:t>
            </w:r>
            <w:r>
              <w:rPr>
                <w:rFonts w:cs="宋体" w:hint="eastAsia"/>
                <w:kern w:val="0"/>
                <w:sz w:val="18"/>
                <w:szCs w:val="18"/>
              </w:rPr>
              <w:t>（</w:t>
            </w:r>
            <w:r>
              <w:rPr>
                <w:rFonts w:cs="宋体" w:hint="eastAsia"/>
                <w:kern w:val="0"/>
                <w:sz w:val="18"/>
                <w:szCs w:val="18"/>
              </w:rPr>
              <w:t>初级</w:t>
            </w:r>
            <w:r>
              <w:rPr>
                <w:rFonts w:cs="宋体" w:hint="eastAsia"/>
                <w:kern w:val="0"/>
                <w:sz w:val="18"/>
                <w:szCs w:val="18"/>
              </w:rPr>
              <w:t>）</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13886</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经济学原理</w:t>
            </w:r>
            <w:r>
              <w:rPr>
                <w:rFonts w:cs="宋体" w:hint="eastAsia"/>
                <w:kern w:val="0"/>
                <w:sz w:val="18"/>
                <w:szCs w:val="18"/>
              </w:rPr>
              <w:t xml:space="preserve"> </w:t>
            </w:r>
            <w:r>
              <w:rPr>
                <w:rFonts w:cs="宋体" w:hint="eastAsia"/>
                <w:kern w:val="0"/>
                <w:sz w:val="18"/>
                <w:szCs w:val="18"/>
              </w:rPr>
              <w:t>（</w:t>
            </w:r>
            <w:r>
              <w:rPr>
                <w:rFonts w:cs="宋体" w:hint="eastAsia"/>
                <w:kern w:val="0"/>
                <w:sz w:val="18"/>
                <w:szCs w:val="18"/>
              </w:rPr>
              <w:t>初级</w:t>
            </w:r>
            <w:r>
              <w:rPr>
                <w:rFonts w:cs="宋体" w:hint="eastAsia"/>
                <w:kern w:val="0"/>
                <w:sz w:val="18"/>
                <w:szCs w:val="18"/>
              </w:rPr>
              <w:t>）</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03706</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思想道德修养与法律基础</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12656</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毛泽东思想和中国特色社会主义理论体系概论</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2" w:type="pct"/>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04095</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经济法基础</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2" w:type="pct"/>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04759</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财经应用文写作</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2" w:type="pct"/>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05001</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市场营销学</w:t>
            </w:r>
            <w:r>
              <w:rPr>
                <w:rFonts w:cs="宋体" w:hint="eastAsia"/>
                <w:kern w:val="0"/>
                <w:sz w:val="18"/>
                <w:szCs w:val="18"/>
              </w:rPr>
              <w:t xml:space="preserve"> </w:t>
            </w:r>
            <w:r>
              <w:rPr>
                <w:rFonts w:cs="宋体" w:hint="eastAsia"/>
                <w:kern w:val="0"/>
                <w:sz w:val="18"/>
                <w:szCs w:val="18"/>
              </w:rPr>
              <w:t>（</w:t>
            </w:r>
            <w:r>
              <w:rPr>
                <w:rFonts w:cs="宋体" w:hint="eastAsia"/>
                <w:kern w:val="0"/>
                <w:sz w:val="18"/>
                <w:szCs w:val="18"/>
              </w:rPr>
              <w:t>一</w:t>
            </w:r>
            <w:r>
              <w:rPr>
                <w:rFonts w:cs="宋体" w:hint="eastAsia"/>
                <w:kern w:val="0"/>
                <w:sz w:val="18"/>
                <w:szCs w:val="18"/>
              </w:rPr>
              <w:t>）</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07992</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商品学基础</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12562</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电子商务基础理论与实践</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2" w:type="pct"/>
            <w:tcBorders>
              <w:tl2br w:val="nil"/>
              <w:tr2bl w:val="nil"/>
            </w:tcBorders>
            <w:vAlign w:val="center"/>
          </w:tcPr>
          <w:p w:rsidR="00A54A58" w:rsidRDefault="00A54A58">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A54A58">
        <w:trPr>
          <w:trHeight w:val="582"/>
          <w:jc w:val="center"/>
        </w:trPr>
        <w:tc>
          <w:tcPr>
            <w:tcW w:w="450"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15</w:t>
            </w:r>
          </w:p>
        </w:tc>
        <w:tc>
          <w:tcPr>
            <w:tcW w:w="56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14070</w:t>
            </w:r>
          </w:p>
        </w:tc>
        <w:tc>
          <w:tcPr>
            <w:tcW w:w="247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企业运营管理</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2" w:type="pct"/>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A54A58">
        <w:trPr>
          <w:trHeight w:val="582"/>
          <w:jc w:val="center"/>
        </w:trPr>
        <w:tc>
          <w:tcPr>
            <w:tcW w:w="450"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center"/>
              <w:rPr>
                <w:rFonts w:cs="宋体"/>
                <w:bCs/>
                <w:sz w:val="18"/>
                <w:szCs w:val="18"/>
              </w:rPr>
            </w:pPr>
            <w:r>
              <w:rPr>
                <w:rFonts w:cs="宋体" w:hint="eastAsia"/>
                <w:bCs/>
                <w:sz w:val="18"/>
                <w:szCs w:val="18"/>
              </w:rPr>
              <w:t>16</w:t>
            </w:r>
          </w:p>
        </w:tc>
        <w:tc>
          <w:tcPr>
            <w:tcW w:w="565"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center"/>
              <w:rPr>
                <w:rFonts w:cs="宋体"/>
                <w:bCs/>
                <w:sz w:val="18"/>
                <w:szCs w:val="18"/>
              </w:rPr>
            </w:pPr>
            <w:r>
              <w:rPr>
                <w:rFonts w:cs="宋体" w:hint="eastAsia"/>
                <w:bCs/>
                <w:sz w:val="18"/>
                <w:szCs w:val="18"/>
              </w:rPr>
              <w:t>14469</w:t>
            </w:r>
          </w:p>
        </w:tc>
        <w:tc>
          <w:tcPr>
            <w:tcW w:w="2472"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left"/>
              <w:rPr>
                <w:rFonts w:cs="宋体"/>
                <w:bCs/>
                <w:sz w:val="18"/>
                <w:szCs w:val="18"/>
              </w:rPr>
            </w:pPr>
            <w:r>
              <w:rPr>
                <w:rFonts w:cs="宋体" w:hint="eastAsia"/>
                <w:bCs/>
                <w:sz w:val="18"/>
                <w:szCs w:val="18"/>
              </w:rPr>
              <w:t>新媒体营销</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center"/>
              <w:rPr>
                <w:rFonts w:cs="宋体"/>
                <w:bCs/>
                <w:sz w:val="18"/>
                <w:szCs w:val="18"/>
              </w:rPr>
            </w:pPr>
            <w:r>
              <w:rPr>
                <w:rFonts w:cs="宋体" w:hint="eastAsia"/>
                <w:bCs/>
                <w:sz w:val="18"/>
                <w:szCs w:val="18"/>
              </w:rPr>
              <w:t>3</w:t>
            </w:r>
          </w:p>
        </w:tc>
        <w:tc>
          <w:tcPr>
            <w:tcW w:w="1022"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不考英语（专）的加考课程</w:t>
            </w:r>
          </w:p>
        </w:tc>
      </w:tr>
      <w:tr w:rsidR="00A54A58">
        <w:trPr>
          <w:trHeight w:val="582"/>
          <w:jc w:val="center"/>
        </w:trPr>
        <w:tc>
          <w:tcPr>
            <w:tcW w:w="450"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center"/>
              <w:rPr>
                <w:rFonts w:cs="宋体"/>
                <w:bCs/>
                <w:sz w:val="18"/>
                <w:szCs w:val="18"/>
              </w:rPr>
            </w:pPr>
            <w:r>
              <w:rPr>
                <w:rFonts w:cs="宋体" w:hint="eastAsia"/>
                <w:bCs/>
                <w:sz w:val="18"/>
                <w:szCs w:val="18"/>
              </w:rPr>
              <w:t>17</w:t>
            </w:r>
          </w:p>
        </w:tc>
        <w:tc>
          <w:tcPr>
            <w:tcW w:w="565"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center"/>
              <w:rPr>
                <w:rFonts w:cs="宋体"/>
                <w:bCs/>
                <w:sz w:val="18"/>
                <w:szCs w:val="18"/>
              </w:rPr>
            </w:pPr>
            <w:r>
              <w:rPr>
                <w:rFonts w:cs="宋体" w:hint="eastAsia"/>
                <w:bCs/>
                <w:sz w:val="18"/>
                <w:szCs w:val="18"/>
              </w:rPr>
              <w:t>13420</w:t>
            </w:r>
          </w:p>
        </w:tc>
        <w:tc>
          <w:tcPr>
            <w:tcW w:w="2472"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left"/>
              <w:rPr>
                <w:rFonts w:cs="宋体"/>
                <w:bCs/>
                <w:sz w:val="18"/>
                <w:szCs w:val="18"/>
              </w:rPr>
            </w:pPr>
            <w:r>
              <w:rPr>
                <w:rFonts w:cs="宋体" w:hint="eastAsia"/>
                <w:bCs/>
                <w:sz w:val="18"/>
                <w:szCs w:val="18"/>
              </w:rPr>
              <w:t>大数据概论</w:t>
            </w:r>
          </w:p>
        </w:tc>
        <w:tc>
          <w:tcPr>
            <w:tcW w:w="489" w:type="pct"/>
            <w:tcBorders>
              <w:tl2br w:val="nil"/>
              <w:tr2bl w:val="nil"/>
            </w:tcBorders>
            <w:vAlign w:val="center"/>
          </w:tcPr>
          <w:p w:rsidR="00A54A58" w:rsidRDefault="000D37E7">
            <w:pPr>
              <w:pBdr>
                <w:top w:val="none" w:sz="0" w:space="1" w:color="auto"/>
                <w:left w:val="none" w:sz="0" w:space="4" w:color="auto"/>
                <w:bottom w:val="none" w:sz="0" w:space="1" w:color="auto"/>
                <w:right w:val="none" w:sz="0" w:space="4" w:color="auto"/>
              </w:pBdr>
              <w:adjustRightInd w:val="0"/>
              <w:snapToGrid w:val="0"/>
              <w:jc w:val="center"/>
              <w:rPr>
                <w:rFonts w:cs="宋体"/>
                <w:bCs/>
                <w:sz w:val="18"/>
                <w:szCs w:val="18"/>
              </w:rPr>
            </w:pPr>
            <w:r>
              <w:rPr>
                <w:rFonts w:cs="宋体" w:hint="eastAsia"/>
                <w:bCs/>
                <w:sz w:val="18"/>
                <w:szCs w:val="18"/>
              </w:rPr>
              <w:t>6</w:t>
            </w:r>
          </w:p>
        </w:tc>
        <w:tc>
          <w:tcPr>
            <w:tcW w:w="1022"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A54A58">
        <w:trPr>
          <w:trHeight w:val="647"/>
          <w:jc w:val="center"/>
        </w:trPr>
        <w:tc>
          <w:tcPr>
            <w:tcW w:w="1015" w:type="pct"/>
            <w:gridSpan w:val="2"/>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4" w:type="pct"/>
            <w:gridSpan w:val="3"/>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73</w:t>
            </w:r>
            <w:r>
              <w:rPr>
                <w:rFonts w:cs="宋体" w:hint="eastAsia"/>
                <w:kern w:val="0"/>
                <w:sz w:val="18"/>
                <w:szCs w:val="18"/>
              </w:rPr>
              <w:t>学分</w:t>
            </w:r>
          </w:p>
        </w:tc>
      </w:tr>
    </w:tbl>
    <w:p w:rsidR="00A54A58" w:rsidRDefault="00A54A58">
      <w:pPr>
        <w:pStyle w:val="a3"/>
        <w:pBdr>
          <w:top w:val="none" w:sz="0" w:space="1" w:color="auto"/>
          <w:left w:val="none" w:sz="0" w:space="4" w:color="auto"/>
          <w:bottom w:val="none" w:sz="0" w:space="1" w:color="auto"/>
          <w:right w:val="none" w:sz="0" w:space="4" w:color="auto"/>
        </w:pBdr>
        <w:ind w:firstLineChars="0" w:firstLine="0"/>
        <w:rPr>
          <w:rFonts w:eastAsia="方正书宋简体"/>
          <w:kern w:val="0"/>
          <w:szCs w:val="21"/>
        </w:rPr>
      </w:pPr>
    </w:p>
    <w:p w:rsidR="00A54A58" w:rsidRDefault="000D37E7">
      <w:pPr>
        <w:pBdr>
          <w:top w:val="none" w:sz="0" w:space="1" w:color="auto"/>
          <w:left w:val="none" w:sz="0" w:space="4" w:color="auto"/>
          <w:bottom w:val="none" w:sz="0" w:space="1" w:color="auto"/>
          <w:right w:val="none" w:sz="0" w:space="4" w:color="auto"/>
        </w:pBdr>
        <w:autoSpaceDE w:val="0"/>
        <w:autoSpaceDN w:val="0"/>
        <w:spacing w:line="500" w:lineRule="exact"/>
        <w:jc w:val="center"/>
      </w:pPr>
      <w:r>
        <w:rPr>
          <w:rFonts w:eastAsia="方正小标宋_GBK" w:cs="方正小标宋_GBK" w:hint="eastAsia"/>
          <w:kern w:val="0"/>
          <w:sz w:val="36"/>
          <w:szCs w:val="36"/>
        </w:rPr>
        <w:lastRenderedPageBreak/>
        <w:t>工商企业管理（专科）专业考试计划对应衔接表</w:t>
      </w: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4"/>
        <w:gridCol w:w="758"/>
        <w:gridCol w:w="2423"/>
        <w:gridCol w:w="646"/>
        <w:gridCol w:w="677"/>
        <w:gridCol w:w="698"/>
        <w:gridCol w:w="2474"/>
        <w:gridCol w:w="650"/>
        <w:gridCol w:w="700"/>
      </w:tblGrid>
      <w:tr w:rsidR="00A54A58">
        <w:trPr>
          <w:trHeight w:val="510"/>
          <w:jc w:val="center"/>
        </w:trPr>
        <w:tc>
          <w:tcPr>
            <w:tcW w:w="2304"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33"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61"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A54A58">
        <w:trPr>
          <w:trHeight w:val="510"/>
          <w:jc w:val="center"/>
        </w:trPr>
        <w:tc>
          <w:tcPr>
            <w:tcW w:w="2304"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工商企业管理（专科），</w:t>
            </w:r>
            <w:r>
              <w:rPr>
                <w:rFonts w:eastAsia="黑体"/>
                <w:kern w:val="0"/>
                <w:sz w:val="18"/>
                <w:szCs w:val="18"/>
              </w:rPr>
              <w:t>Z</w:t>
            </w:r>
            <w:r>
              <w:rPr>
                <w:rFonts w:eastAsia="黑体" w:cs="黑体" w:hint="eastAsia"/>
                <w:kern w:val="0"/>
                <w:sz w:val="18"/>
                <w:szCs w:val="18"/>
              </w:rPr>
              <w:t>020201</w:t>
            </w:r>
          </w:p>
        </w:tc>
        <w:tc>
          <w:tcPr>
            <w:tcW w:w="2333"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rPr>
              <w:t>工商企业管理（专科），</w:t>
            </w:r>
            <w:r>
              <w:rPr>
                <w:rFonts w:eastAsia="黑体"/>
                <w:kern w:val="0"/>
                <w:sz w:val="18"/>
                <w:szCs w:val="18"/>
              </w:rPr>
              <w:t>W</w:t>
            </w:r>
            <w:r>
              <w:rPr>
                <w:rFonts w:eastAsia="黑体" w:cs="黑体" w:hint="eastAsia"/>
                <w:kern w:val="0"/>
                <w:sz w:val="18"/>
                <w:szCs w:val="18"/>
              </w:rPr>
              <w:t>530601</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61" w:type="pct"/>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03706</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思想道德修养与法律基础</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思想道德修养与法律基础</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61"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12656</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毛泽东思想和中国特色社会主义理论体系概论</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12656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毛泽东思想和中国特色社会主义理论体系概论</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3"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00018</w:t>
            </w:r>
          </w:p>
        </w:tc>
        <w:tc>
          <w:tcPr>
            <w:tcW w:w="1257"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计算机应用基础</w:t>
            </w:r>
          </w:p>
        </w:tc>
        <w:tc>
          <w:tcPr>
            <w:tcW w:w="333"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00018</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计算机应用基础</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3"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57"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
        </w:tc>
        <w:tc>
          <w:tcPr>
            <w:tcW w:w="333"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5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00019</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计算机应用基础</w:t>
            </w:r>
            <w:r>
              <w:rPr>
                <w:rFonts w:cs="宋体" w:hint="eastAsia"/>
                <w:sz w:val="18"/>
                <w:szCs w:val="18"/>
              </w:rPr>
              <w:t xml:space="preserve"> </w:t>
            </w:r>
            <w:r>
              <w:rPr>
                <w:rFonts w:cs="宋体" w:hint="eastAsia"/>
                <w:sz w:val="18"/>
                <w:szCs w:val="18"/>
              </w:rPr>
              <w:t>（</w:t>
            </w:r>
            <w:r>
              <w:rPr>
                <w:rFonts w:cs="宋体" w:hint="eastAsia"/>
                <w:sz w:val="18"/>
                <w:szCs w:val="18"/>
              </w:rPr>
              <w:t>实践</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00009</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政治经济学</w:t>
            </w:r>
            <w:r>
              <w:rPr>
                <w:rFonts w:cs="宋体" w:hint="eastAsia"/>
                <w:sz w:val="18"/>
                <w:szCs w:val="18"/>
              </w:rPr>
              <w:t xml:space="preserve"> </w:t>
            </w:r>
            <w:r>
              <w:rPr>
                <w:rFonts w:cs="宋体" w:hint="eastAsia"/>
                <w:sz w:val="18"/>
                <w:szCs w:val="18"/>
              </w:rPr>
              <w:t>（</w:t>
            </w:r>
            <w:r>
              <w:rPr>
                <w:rFonts w:cs="宋体" w:hint="eastAsia"/>
                <w:sz w:val="18"/>
                <w:szCs w:val="18"/>
              </w:rPr>
              <w:t>财经类</w:t>
            </w:r>
            <w:r>
              <w:rPr>
                <w:rFonts w:cs="宋体" w:hint="eastAsia"/>
                <w:sz w:val="18"/>
                <w:szCs w:val="18"/>
              </w:rPr>
              <w:t>）</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13124</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英语</w:t>
            </w:r>
            <w:r>
              <w:rPr>
                <w:rFonts w:cs="宋体" w:hint="eastAsia"/>
                <w:sz w:val="18"/>
                <w:szCs w:val="18"/>
              </w:rPr>
              <w:t xml:space="preserve"> </w:t>
            </w:r>
            <w:r>
              <w:rPr>
                <w:rFonts w:cs="宋体" w:hint="eastAsia"/>
                <w:sz w:val="18"/>
                <w:szCs w:val="18"/>
              </w:rPr>
              <w:t>（</w:t>
            </w:r>
            <w:r>
              <w:rPr>
                <w:rFonts w:cs="宋体" w:hint="eastAsia"/>
                <w:sz w:val="18"/>
                <w:szCs w:val="18"/>
              </w:rPr>
              <w:t>专</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7</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00041</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基础会计学</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00041</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基础会计学</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00055</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企业会计学</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00144</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企业管理概论</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00058</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市场营销学</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05001</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市场营销学</w:t>
            </w:r>
            <w:r>
              <w:rPr>
                <w:rFonts w:cs="宋体" w:hint="eastAsia"/>
                <w:sz w:val="18"/>
                <w:szCs w:val="18"/>
              </w:rPr>
              <w:t xml:space="preserve"> </w:t>
            </w:r>
            <w:r>
              <w:rPr>
                <w:rFonts w:cs="宋体" w:hint="eastAsia"/>
                <w:sz w:val="18"/>
                <w:szCs w:val="18"/>
              </w:rPr>
              <w:t>（</w:t>
            </w:r>
            <w:r>
              <w:rPr>
                <w:rFonts w:cs="宋体" w:hint="eastAsia"/>
                <w:sz w:val="18"/>
                <w:szCs w:val="18"/>
              </w:rPr>
              <w:t>一</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8</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00146</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中国税制</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13886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经济学原理</w:t>
            </w:r>
            <w:r>
              <w:rPr>
                <w:rFonts w:cs="宋体" w:hint="eastAsia"/>
                <w:sz w:val="18"/>
                <w:szCs w:val="18"/>
              </w:rPr>
              <w:t xml:space="preserve"> </w:t>
            </w:r>
            <w:r>
              <w:rPr>
                <w:rFonts w:cs="宋体" w:hint="eastAsia"/>
                <w:sz w:val="18"/>
                <w:szCs w:val="18"/>
              </w:rPr>
              <w:t>（</w:t>
            </w:r>
            <w:r>
              <w:rPr>
                <w:rFonts w:cs="宋体" w:hint="eastAsia"/>
                <w:sz w:val="18"/>
                <w:szCs w:val="18"/>
              </w:rPr>
              <w:t>初级</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04729</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大学语文</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13126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管理学原理</w:t>
            </w:r>
            <w:r>
              <w:rPr>
                <w:rFonts w:cs="宋体" w:hint="eastAsia"/>
                <w:sz w:val="18"/>
                <w:szCs w:val="18"/>
              </w:rPr>
              <w:t xml:space="preserve"> </w:t>
            </w:r>
            <w:r>
              <w:rPr>
                <w:rFonts w:cs="宋体" w:hint="eastAsia"/>
                <w:sz w:val="18"/>
                <w:szCs w:val="18"/>
              </w:rPr>
              <w:t>（</w:t>
            </w:r>
            <w:r>
              <w:rPr>
                <w:rFonts w:cs="宋体" w:hint="eastAsia"/>
                <w:sz w:val="18"/>
                <w:szCs w:val="18"/>
              </w:rPr>
              <w:t>初级</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00020</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高等数学</w:t>
            </w:r>
            <w:r>
              <w:rPr>
                <w:rFonts w:cs="宋体" w:hint="eastAsia"/>
                <w:sz w:val="18"/>
                <w:szCs w:val="18"/>
              </w:rPr>
              <w:t xml:space="preserve"> </w:t>
            </w:r>
            <w:r>
              <w:rPr>
                <w:rFonts w:cs="宋体" w:hint="eastAsia"/>
                <w:sz w:val="18"/>
                <w:szCs w:val="18"/>
              </w:rPr>
              <w:t>（</w:t>
            </w:r>
            <w:r>
              <w:rPr>
                <w:rFonts w:cs="宋体" w:hint="eastAsia"/>
                <w:sz w:val="18"/>
                <w:szCs w:val="18"/>
              </w:rPr>
              <w:t>一</w:t>
            </w:r>
            <w:r>
              <w:rPr>
                <w:rFonts w:cs="宋体" w:hint="eastAsia"/>
                <w:sz w:val="18"/>
                <w:szCs w:val="18"/>
              </w:rPr>
              <w:t>）</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13125</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高等数学</w:t>
            </w:r>
            <w:r>
              <w:rPr>
                <w:rFonts w:cs="宋体" w:hint="eastAsia"/>
                <w:sz w:val="18"/>
                <w:szCs w:val="18"/>
              </w:rPr>
              <w:t xml:space="preserve"> </w:t>
            </w:r>
            <w:r>
              <w:rPr>
                <w:rFonts w:cs="宋体" w:hint="eastAsia"/>
                <w:sz w:val="18"/>
                <w:szCs w:val="18"/>
              </w:rPr>
              <w:t>（</w:t>
            </w:r>
            <w:r>
              <w:rPr>
                <w:rFonts w:cs="宋体" w:hint="eastAsia"/>
                <w:sz w:val="18"/>
                <w:szCs w:val="18"/>
              </w:rPr>
              <w:t>经管类</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00043</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经济法概论</w:t>
            </w:r>
            <w:r>
              <w:rPr>
                <w:rFonts w:cs="宋体" w:hint="eastAsia"/>
                <w:sz w:val="18"/>
                <w:szCs w:val="18"/>
              </w:rPr>
              <w:t xml:space="preserve"> </w:t>
            </w:r>
            <w:r>
              <w:rPr>
                <w:rFonts w:cs="宋体" w:hint="eastAsia"/>
                <w:sz w:val="18"/>
                <w:szCs w:val="18"/>
              </w:rPr>
              <w:t>（</w:t>
            </w:r>
            <w:r>
              <w:rPr>
                <w:rFonts w:cs="宋体" w:hint="eastAsia"/>
                <w:sz w:val="18"/>
                <w:szCs w:val="18"/>
              </w:rPr>
              <w:t>财经类</w:t>
            </w:r>
            <w:r>
              <w:rPr>
                <w:rFonts w:cs="宋体" w:hint="eastAsia"/>
                <w:sz w:val="18"/>
                <w:szCs w:val="18"/>
              </w:rPr>
              <w:t>）</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04095</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经济法基础</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00144</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企业管理概论</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00144</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企业管理概论</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00065</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国民经济统计概论</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12562</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电子商务基础理论与实践</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1"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00107</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现代管理学</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14070</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企业运营管理</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00145</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生产与作业管理</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07992</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商品学基础</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00147</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人力资源管理</w:t>
            </w:r>
            <w:r>
              <w:rPr>
                <w:rFonts w:cs="宋体" w:hint="eastAsia"/>
                <w:sz w:val="18"/>
                <w:szCs w:val="18"/>
              </w:rPr>
              <w:t xml:space="preserve"> </w:t>
            </w:r>
            <w:r>
              <w:rPr>
                <w:rFonts w:cs="宋体" w:hint="eastAsia"/>
                <w:sz w:val="18"/>
                <w:szCs w:val="18"/>
              </w:rPr>
              <w:t>（</w:t>
            </w:r>
            <w:r>
              <w:rPr>
                <w:rFonts w:cs="宋体" w:hint="eastAsia"/>
                <w:sz w:val="18"/>
                <w:szCs w:val="18"/>
              </w:rPr>
              <w:t>一</w:t>
            </w:r>
            <w:r>
              <w:rPr>
                <w:rFonts w:cs="宋体" w:hint="eastAsia"/>
                <w:sz w:val="18"/>
                <w:szCs w:val="18"/>
              </w:rPr>
              <w:t>）</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04759</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财经应用文写作</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5000" w:type="pct"/>
            <w:gridSpan w:val="9"/>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A54A58" w:rsidRDefault="00A54A58"/>
    <w:p w:rsidR="00A54A58" w:rsidRDefault="00A54A58"/>
    <w:p w:rsidR="00A54A58" w:rsidRDefault="000D37E7">
      <w:pPr>
        <w:rPr>
          <w:rFonts w:eastAsia="方正小标宋_GBK" w:cs="方正小标宋_GBK"/>
          <w:kern w:val="0"/>
          <w:sz w:val="36"/>
          <w:szCs w:val="36"/>
        </w:rPr>
      </w:pPr>
      <w:r>
        <w:rPr>
          <w:rFonts w:eastAsia="方正小标宋_GBK" w:cs="方正小标宋_GBK" w:hint="eastAsia"/>
          <w:kern w:val="0"/>
          <w:sz w:val="36"/>
          <w:szCs w:val="36"/>
        </w:rPr>
        <w:br w:type="page"/>
      </w:r>
    </w:p>
    <w:p w:rsidR="00A54A58" w:rsidRDefault="000D37E7">
      <w:pPr>
        <w:pBdr>
          <w:top w:val="none" w:sz="0" w:space="1" w:color="auto"/>
          <w:left w:val="none" w:sz="0" w:space="4" w:color="auto"/>
          <w:bottom w:val="none" w:sz="0" w:space="1" w:color="auto"/>
          <w:right w:val="none" w:sz="0" w:space="4" w:color="auto"/>
        </w:pBdr>
        <w:autoSpaceDE w:val="0"/>
        <w:autoSpaceDN w:val="0"/>
        <w:spacing w:line="500" w:lineRule="exact"/>
        <w:jc w:val="center"/>
      </w:pPr>
      <w:r>
        <w:rPr>
          <w:rFonts w:eastAsia="方正小标宋_GBK" w:cs="方正小标宋_GBK" w:hint="eastAsia"/>
          <w:kern w:val="0"/>
          <w:sz w:val="36"/>
          <w:szCs w:val="36"/>
        </w:rPr>
        <w:lastRenderedPageBreak/>
        <w:t>工商企业管理（专科）专业考试计划对应衔接表</w:t>
      </w: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4"/>
        <w:gridCol w:w="758"/>
        <w:gridCol w:w="2423"/>
        <w:gridCol w:w="646"/>
        <w:gridCol w:w="677"/>
        <w:gridCol w:w="698"/>
        <w:gridCol w:w="2474"/>
        <w:gridCol w:w="650"/>
        <w:gridCol w:w="700"/>
      </w:tblGrid>
      <w:tr w:rsidR="00A54A58">
        <w:trPr>
          <w:trHeight w:val="510"/>
          <w:jc w:val="center"/>
        </w:trPr>
        <w:tc>
          <w:tcPr>
            <w:tcW w:w="2304"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33"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61"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A54A58">
        <w:trPr>
          <w:trHeight w:val="510"/>
          <w:jc w:val="center"/>
        </w:trPr>
        <w:tc>
          <w:tcPr>
            <w:tcW w:w="2304"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工商企业管理（专科），</w:t>
            </w:r>
            <w:r>
              <w:rPr>
                <w:rFonts w:eastAsia="黑体" w:cs="黑体" w:hint="eastAsia"/>
                <w:kern w:val="0"/>
                <w:sz w:val="18"/>
                <w:szCs w:val="18"/>
              </w:rPr>
              <w:t>A</w:t>
            </w:r>
            <w:r>
              <w:rPr>
                <w:rFonts w:eastAsia="黑体" w:cs="黑体" w:hint="eastAsia"/>
                <w:kern w:val="0"/>
                <w:sz w:val="18"/>
                <w:szCs w:val="18"/>
              </w:rPr>
              <w:t>020201</w:t>
            </w:r>
          </w:p>
        </w:tc>
        <w:tc>
          <w:tcPr>
            <w:tcW w:w="2333" w:type="pct"/>
            <w:gridSpan w:val="4"/>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rPr>
              <w:t>工商企业管理（专科），</w:t>
            </w:r>
            <w:r>
              <w:rPr>
                <w:rFonts w:eastAsia="黑体" w:hint="eastAsia"/>
                <w:kern w:val="0"/>
                <w:sz w:val="18"/>
                <w:szCs w:val="18"/>
              </w:rPr>
              <w:t>H</w:t>
            </w:r>
            <w:r>
              <w:rPr>
                <w:rFonts w:eastAsia="黑体" w:cs="黑体" w:hint="eastAsia"/>
                <w:kern w:val="0"/>
                <w:sz w:val="18"/>
                <w:szCs w:val="18"/>
              </w:rPr>
              <w:t>530601</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61" w:type="pct"/>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03706</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思想道德修养与法律基础</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思想道德修养与法律基础</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61"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12656</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毛泽东思想和中国特色社会主义理论体系概论</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12656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毛泽东思想和中国特色社会主义理论体系概论</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3"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00018</w:t>
            </w:r>
          </w:p>
        </w:tc>
        <w:tc>
          <w:tcPr>
            <w:tcW w:w="1257"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计算机应用基础</w:t>
            </w:r>
          </w:p>
        </w:tc>
        <w:tc>
          <w:tcPr>
            <w:tcW w:w="333"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vMerge w:val="restar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00018</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计算机应用基础</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3"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57"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p>
        </w:tc>
        <w:tc>
          <w:tcPr>
            <w:tcW w:w="333"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5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00019</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计算机应用基础</w:t>
            </w:r>
            <w:r>
              <w:rPr>
                <w:rFonts w:cs="宋体" w:hint="eastAsia"/>
                <w:sz w:val="18"/>
                <w:szCs w:val="18"/>
              </w:rPr>
              <w:t xml:space="preserve"> </w:t>
            </w:r>
            <w:r>
              <w:rPr>
                <w:rFonts w:cs="宋体" w:hint="eastAsia"/>
                <w:sz w:val="18"/>
                <w:szCs w:val="18"/>
              </w:rPr>
              <w:t>（</w:t>
            </w:r>
            <w:r>
              <w:rPr>
                <w:rFonts w:cs="宋体" w:hint="eastAsia"/>
                <w:sz w:val="18"/>
                <w:szCs w:val="18"/>
              </w:rPr>
              <w:t>实践</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2</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00009</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政治经济学</w:t>
            </w:r>
            <w:r>
              <w:rPr>
                <w:rFonts w:cs="宋体" w:hint="eastAsia"/>
                <w:sz w:val="18"/>
                <w:szCs w:val="18"/>
              </w:rPr>
              <w:t xml:space="preserve"> </w:t>
            </w:r>
            <w:r>
              <w:rPr>
                <w:rFonts w:cs="宋体" w:hint="eastAsia"/>
                <w:sz w:val="18"/>
                <w:szCs w:val="18"/>
              </w:rPr>
              <w:t>（</w:t>
            </w:r>
            <w:r>
              <w:rPr>
                <w:rFonts w:cs="宋体" w:hint="eastAsia"/>
                <w:sz w:val="18"/>
                <w:szCs w:val="18"/>
              </w:rPr>
              <w:t>财经类</w:t>
            </w:r>
            <w:r>
              <w:rPr>
                <w:rFonts w:cs="宋体" w:hint="eastAsia"/>
                <w:sz w:val="18"/>
                <w:szCs w:val="18"/>
              </w:rPr>
              <w:t>）</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13124</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英语</w:t>
            </w:r>
            <w:r>
              <w:rPr>
                <w:rFonts w:cs="宋体" w:hint="eastAsia"/>
                <w:sz w:val="18"/>
                <w:szCs w:val="18"/>
              </w:rPr>
              <w:t xml:space="preserve"> </w:t>
            </w:r>
            <w:r>
              <w:rPr>
                <w:rFonts w:cs="宋体" w:hint="eastAsia"/>
                <w:sz w:val="18"/>
                <w:szCs w:val="18"/>
              </w:rPr>
              <w:t>（</w:t>
            </w:r>
            <w:r>
              <w:rPr>
                <w:rFonts w:cs="宋体" w:hint="eastAsia"/>
                <w:sz w:val="18"/>
                <w:szCs w:val="18"/>
              </w:rPr>
              <w:t>专</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7</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00041</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基础会计学</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00041</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基础会计学</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00055</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企业会计学</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00144</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企业管理概论</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00058</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市场营销学</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05001</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市场营销学</w:t>
            </w:r>
            <w:r>
              <w:rPr>
                <w:rFonts w:cs="宋体" w:hint="eastAsia"/>
                <w:sz w:val="18"/>
                <w:szCs w:val="18"/>
              </w:rPr>
              <w:t xml:space="preserve"> </w:t>
            </w:r>
            <w:r>
              <w:rPr>
                <w:rFonts w:cs="宋体" w:hint="eastAsia"/>
                <w:sz w:val="18"/>
                <w:szCs w:val="18"/>
              </w:rPr>
              <w:t>（</w:t>
            </w:r>
            <w:r>
              <w:rPr>
                <w:rFonts w:cs="宋体" w:hint="eastAsia"/>
                <w:sz w:val="18"/>
                <w:szCs w:val="18"/>
              </w:rPr>
              <w:t>一</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8</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00146</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中国税制</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13886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经济学原理</w:t>
            </w:r>
            <w:r>
              <w:rPr>
                <w:rFonts w:cs="宋体" w:hint="eastAsia"/>
                <w:sz w:val="18"/>
                <w:szCs w:val="18"/>
              </w:rPr>
              <w:t xml:space="preserve"> </w:t>
            </w:r>
            <w:r>
              <w:rPr>
                <w:rFonts w:cs="宋体" w:hint="eastAsia"/>
                <w:sz w:val="18"/>
                <w:szCs w:val="18"/>
              </w:rPr>
              <w:t>（</w:t>
            </w:r>
            <w:r>
              <w:rPr>
                <w:rFonts w:cs="宋体" w:hint="eastAsia"/>
                <w:sz w:val="18"/>
                <w:szCs w:val="18"/>
              </w:rPr>
              <w:t>初级</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04729</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大学语文</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13126</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管理学原理</w:t>
            </w:r>
            <w:r>
              <w:rPr>
                <w:rFonts w:cs="宋体" w:hint="eastAsia"/>
                <w:sz w:val="18"/>
                <w:szCs w:val="18"/>
              </w:rPr>
              <w:t xml:space="preserve"> </w:t>
            </w:r>
            <w:r>
              <w:rPr>
                <w:rFonts w:cs="宋体" w:hint="eastAsia"/>
                <w:sz w:val="18"/>
                <w:szCs w:val="18"/>
              </w:rPr>
              <w:t>（</w:t>
            </w:r>
            <w:r>
              <w:rPr>
                <w:rFonts w:cs="宋体" w:hint="eastAsia"/>
                <w:sz w:val="18"/>
                <w:szCs w:val="18"/>
              </w:rPr>
              <w:t>初级</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00020</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高等数学</w:t>
            </w:r>
            <w:r>
              <w:rPr>
                <w:rFonts w:cs="宋体" w:hint="eastAsia"/>
                <w:sz w:val="18"/>
                <w:szCs w:val="18"/>
              </w:rPr>
              <w:t xml:space="preserve"> </w:t>
            </w:r>
            <w:r>
              <w:rPr>
                <w:rFonts w:cs="宋体" w:hint="eastAsia"/>
                <w:sz w:val="18"/>
                <w:szCs w:val="18"/>
              </w:rPr>
              <w:t>（</w:t>
            </w:r>
            <w:r>
              <w:rPr>
                <w:rFonts w:cs="宋体" w:hint="eastAsia"/>
                <w:sz w:val="18"/>
                <w:szCs w:val="18"/>
              </w:rPr>
              <w:t>一</w:t>
            </w:r>
            <w:r>
              <w:rPr>
                <w:rFonts w:cs="宋体" w:hint="eastAsia"/>
                <w:sz w:val="18"/>
                <w:szCs w:val="18"/>
              </w:rPr>
              <w:t>）</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13125</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高等数学</w:t>
            </w:r>
            <w:r>
              <w:rPr>
                <w:rFonts w:cs="宋体" w:hint="eastAsia"/>
                <w:sz w:val="18"/>
                <w:szCs w:val="18"/>
              </w:rPr>
              <w:t xml:space="preserve"> </w:t>
            </w:r>
            <w:r>
              <w:rPr>
                <w:rFonts w:cs="宋体" w:hint="eastAsia"/>
                <w:sz w:val="18"/>
                <w:szCs w:val="18"/>
              </w:rPr>
              <w:t>（</w:t>
            </w:r>
            <w:r>
              <w:rPr>
                <w:rFonts w:cs="宋体" w:hint="eastAsia"/>
                <w:sz w:val="18"/>
                <w:szCs w:val="18"/>
              </w:rPr>
              <w:t>经管类</w:t>
            </w:r>
            <w:r>
              <w:rPr>
                <w:rFonts w:cs="宋体" w:hint="eastAsia"/>
                <w:sz w:val="18"/>
                <w:szCs w:val="18"/>
              </w:rPr>
              <w:t>）</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9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00043</w:t>
            </w:r>
          </w:p>
        </w:tc>
        <w:tc>
          <w:tcPr>
            <w:tcW w:w="1257"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经济法概论</w:t>
            </w:r>
            <w:r>
              <w:rPr>
                <w:rFonts w:cs="宋体" w:hint="eastAsia"/>
                <w:sz w:val="18"/>
                <w:szCs w:val="18"/>
              </w:rPr>
              <w:t xml:space="preserve"> </w:t>
            </w:r>
            <w:r>
              <w:rPr>
                <w:rFonts w:cs="宋体" w:hint="eastAsia"/>
                <w:sz w:val="18"/>
                <w:szCs w:val="18"/>
              </w:rPr>
              <w:t>（</w:t>
            </w:r>
            <w:r>
              <w:rPr>
                <w:rFonts w:cs="宋体" w:hint="eastAsia"/>
                <w:sz w:val="18"/>
                <w:szCs w:val="18"/>
              </w:rPr>
              <w:t>财经类</w:t>
            </w:r>
            <w:r>
              <w:rPr>
                <w:rFonts w:cs="宋体" w:hint="eastAsia"/>
                <w:sz w:val="18"/>
                <w:szCs w:val="18"/>
              </w:rPr>
              <w:t>）</w:t>
            </w:r>
          </w:p>
        </w:tc>
        <w:tc>
          <w:tcPr>
            <w:tcW w:w="33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51"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62"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04095</w:t>
            </w:r>
          </w:p>
        </w:tc>
        <w:tc>
          <w:tcPr>
            <w:tcW w:w="1283"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经济法基础</w:t>
            </w:r>
          </w:p>
        </w:tc>
        <w:tc>
          <w:tcPr>
            <w:tcW w:w="335" w:type="pct"/>
            <w:tcBorders>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1" w:type="pct"/>
            <w:vMerge/>
            <w:tcBorders>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93"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00144</w:t>
            </w:r>
          </w:p>
        </w:tc>
        <w:tc>
          <w:tcPr>
            <w:tcW w:w="1257"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企业管理概论</w:t>
            </w:r>
          </w:p>
        </w:tc>
        <w:tc>
          <w:tcPr>
            <w:tcW w:w="333"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51"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w:t>
            </w:r>
          </w:p>
        </w:tc>
        <w:tc>
          <w:tcPr>
            <w:tcW w:w="362"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00144</w:t>
            </w:r>
          </w:p>
        </w:tc>
        <w:tc>
          <w:tcPr>
            <w:tcW w:w="1283"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企业管理概论</w:t>
            </w:r>
          </w:p>
        </w:tc>
        <w:tc>
          <w:tcPr>
            <w:tcW w:w="335" w:type="pct"/>
            <w:tcBorders>
              <w:bottom w:val="single" w:sz="12" w:space="0" w:color="auto"/>
              <w:tl2br w:val="nil"/>
              <w:tr2bl w:val="nil"/>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61" w:type="pct"/>
            <w:vMerge/>
            <w:tcBorders>
              <w:bottom w:val="single" w:sz="12" w:space="0" w:color="auto"/>
              <w:tl2br w:val="nil"/>
              <w:tr2bl w:val="nil"/>
            </w:tcBorders>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93"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00065</w:t>
            </w:r>
          </w:p>
        </w:tc>
        <w:tc>
          <w:tcPr>
            <w:tcW w:w="1257"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国民经济统计概论</w:t>
            </w:r>
          </w:p>
        </w:tc>
        <w:tc>
          <w:tcPr>
            <w:tcW w:w="333"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13</w:t>
            </w:r>
          </w:p>
        </w:tc>
        <w:tc>
          <w:tcPr>
            <w:tcW w:w="362"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12562</w:t>
            </w:r>
          </w:p>
        </w:tc>
        <w:tc>
          <w:tcPr>
            <w:tcW w:w="1283"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电子商务基础理论与实践</w:t>
            </w:r>
          </w:p>
        </w:tc>
        <w:tc>
          <w:tcPr>
            <w:tcW w:w="335" w:type="pc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61" w:type="pct"/>
            <w:vMerge w:val="restart"/>
            <w:tcBorders>
              <w:top w:val="single" w:sz="12" w:space="0" w:color="auto"/>
            </w:tcBorders>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p>
        </w:tc>
      </w:tr>
      <w:tr w:rsidR="00A54A58">
        <w:trPr>
          <w:trHeight w:val="510"/>
          <w:jc w:val="center"/>
        </w:trPr>
        <w:tc>
          <w:tcPr>
            <w:tcW w:w="319"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93"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00107</w:t>
            </w:r>
          </w:p>
        </w:tc>
        <w:tc>
          <w:tcPr>
            <w:tcW w:w="1257" w:type="pct"/>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现代管理学</w:t>
            </w:r>
          </w:p>
        </w:tc>
        <w:tc>
          <w:tcPr>
            <w:tcW w:w="333"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62"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14070</w:t>
            </w:r>
          </w:p>
        </w:tc>
        <w:tc>
          <w:tcPr>
            <w:tcW w:w="1283" w:type="pct"/>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企业运营管理</w:t>
            </w:r>
          </w:p>
        </w:tc>
        <w:tc>
          <w:tcPr>
            <w:tcW w:w="335"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61" w:type="pct"/>
            <w:vMerge/>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93"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00145</w:t>
            </w:r>
          </w:p>
        </w:tc>
        <w:tc>
          <w:tcPr>
            <w:tcW w:w="1257" w:type="pct"/>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生产与作业管理</w:t>
            </w:r>
          </w:p>
        </w:tc>
        <w:tc>
          <w:tcPr>
            <w:tcW w:w="333"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62"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07992</w:t>
            </w:r>
          </w:p>
        </w:tc>
        <w:tc>
          <w:tcPr>
            <w:tcW w:w="1283" w:type="pct"/>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商品学基础</w:t>
            </w:r>
          </w:p>
        </w:tc>
        <w:tc>
          <w:tcPr>
            <w:tcW w:w="335"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61" w:type="pct"/>
            <w:vMerge/>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319"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93"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00147</w:t>
            </w:r>
          </w:p>
        </w:tc>
        <w:tc>
          <w:tcPr>
            <w:tcW w:w="1257" w:type="pct"/>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sz w:val="18"/>
                <w:szCs w:val="18"/>
              </w:rPr>
            </w:pPr>
            <w:r>
              <w:rPr>
                <w:rFonts w:cs="宋体" w:hint="eastAsia"/>
                <w:sz w:val="18"/>
                <w:szCs w:val="18"/>
              </w:rPr>
              <w:t>人力资源管理</w:t>
            </w:r>
            <w:r>
              <w:rPr>
                <w:rFonts w:cs="宋体" w:hint="eastAsia"/>
                <w:sz w:val="18"/>
                <w:szCs w:val="18"/>
              </w:rPr>
              <w:t xml:space="preserve"> </w:t>
            </w:r>
            <w:r>
              <w:rPr>
                <w:rFonts w:cs="宋体" w:hint="eastAsia"/>
                <w:sz w:val="18"/>
                <w:szCs w:val="18"/>
              </w:rPr>
              <w:t>（</w:t>
            </w:r>
            <w:r>
              <w:rPr>
                <w:rFonts w:cs="宋体" w:hint="eastAsia"/>
                <w:sz w:val="18"/>
                <w:szCs w:val="18"/>
              </w:rPr>
              <w:t>一</w:t>
            </w:r>
            <w:r>
              <w:rPr>
                <w:rFonts w:cs="宋体" w:hint="eastAsia"/>
                <w:sz w:val="18"/>
                <w:szCs w:val="18"/>
              </w:rPr>
              <w:t>）</w:t>
            </w:r>
          </w:p>
        </w:tc>
        <w:tc>
          <w:tcPr>
            <w:tcW w:w="333"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51"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16</w:t>
            </w:r>
          </w:p>
        </w:tc>
        <w:tc>
          <w:tcPr>
            <w:tcW w:w="362"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04759</w:t>
            </w:r>
          </w:p>
        </w:tc>
        <w:tc>
          <w:tcPr>
            <w:tcW w:w="1283" w:type="pct"/>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cs="宋体"/>
                <w:color w:val="000000"/>
                <w:kern w:val="0"/>
                <w:sz w:val="18"/>
                <w:szCs w:val="18"/>
                <w:lang w:bidi="ar"/>
              </w:rPr>
            </w:pPr>
            <w:r>
              <w:rPr>
                <w:rFonts w:cs="宋体" w:hint="eastAsia"/>
                <w:sz w:val="18"/>
                <w:szCs w:val="18"/>
              </w:rPr>
              <w:t>财经应用文写作</w:t>
            </w:r>
          </w:p>
        </w:tc>
        <w:tc>
          <w:tcPr>
            <w:tcW w:w="335" w:type="pct"/>
            <w:vAlign w:val="center"/>
          </w:tcPr>
          <w:p w:rsidR="00A54A58" w:rsidRDefault="000D37E7">
            <w:pPr>
              <w:widowControl/>
              <w:pBdr>
                <w:top w:val="none" w:sz="0" w:space="1" w:color="auto"/>
                <w:left w:val="none" w:sz="0" w:space="4" w:color="auto"/>
                <w:bottom w:val="none" w:sz="0" w:space="1" w:color="auto"/>
                <w:right w:val="none" w:sz="0" w:space="4" w:color="auto"/>
              </w:pBdr>
              <w:jc w:val="center"/>
              <w:textAlignment w:val="center"/>
              <w:rPr>
                <w:rFonts w:cs="宋体"/>
                <w:color w:val="000000"/>
                <w:kern w:val="0"/>
                <w:sz w:val="18"/>
                <w:szCs w:val="18"/>
                <w:lang w:bidi="ar"/>
              </w:rPr>
            </w:pPr>
            <w:r>
              <w:rPr>
                <w:rFonts w:cs="宋体" w:hint="eastAsia"/>
                <w:sz w:val="18"/>
                <w:szCs w:val="18"/>
              </w:rPr>
              <w:t>5</w:t>
            </w:r>
          </w:p>
        </w:tc>
        <w:tc>
          <w:tcPr>
            <w:tcW w:w="361" w:type="pct"/>
            <w:vMerge/>
            <w:vAlign w:val="center"/>
          </w:tcPr>
          <w:p w:rsidR="00A54A58" w:rsidRDefault="00A54A58">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A54A58">
        <w:trPr>
          <w:trHeight w:val="510"/>
          <w:jc w:val="center"/>
        </w:trPr>
        <w:tc>
          <w:tcPr>
            <w:tcW w:w="5000" w:type="pct"/>
            <w:gridSpan w:val="9"/>
            <w:vAlign w:val="center"/>
          </w:tcPr>
          <w:p w:rsidR="00A54A58" w:rsidRDefault="000D37E7">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A54A58" w:rsidRDefault="000D37E7">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A54A58" w:rsidRDefault="00A54A58">
      <w:pPr>
        <w:sectPr w:rsidR="00A54A58">
          <w:pgSz w:w="11906" w:h="16838"/>
          <w:pgMar w:top="1440" w:right="1236" w:bottom="1440" w:left="1236" w:header="851" w:footer="992" w:gutter="0"/>
          <w:cols w:space="425"/>
          <w:docGrid w:type="lines" w:linePitch="312"/>
        </w:sectPr>
      </w:pPr>
    </w:p>
    <w:p w:rsidR="00A54A58" w:rsidRDefault="000D37E7">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工商企业管理（专科）专业教材明细表</w:t>
      </w:r>
    </w:p>
    <w:tbl>
      <w:tblPr>
        <w:tblW w:w="5000" w:type="pct"/>
        <w:tblLayout w:type="fixed"/>
        <w:tblLook w:val="04A0" w:firstRow="1" w:lastRow="0" w:firstColumn="1" w:lastColumn="0" w:noHBand="0" w:noVBand="1"/>
      </w:tblPr>
      <w:tblGrid>
        <w:gridCol w:w="1109"/>
        <w:gridCol w:w="1637"/>
        <w:gridCol w:w="945"/>
        <w:gridCol w:w="1140"/>
        <w:gridCol w:w="2429"/>
        <w:gridCol w:w="2628"/>
        <w:gridCol w:w="1227"/>
        <w:gridCol w:w="1772"/>
        <w:gridCol w:w="1287"/>
      </w:tblGrid>
      <w:tr w:rsidR="00A54A58">
        <w:trPr>
          <w:trHeight w:val="480"/>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00018</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计算机应用基础</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计算机应用基础</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姚琳</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机械工业出版社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00019</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计算机应用基础（实践）</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00041</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基础会计学</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基础会计学</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徐泓</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2014</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00144</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企业管理概论</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企业管理概论</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闫笑非</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13124</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英语（专）</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英语（一）自学教程</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张敬源、张虹</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外语教学与研究出版社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2012</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13125</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高等数学（经管类）</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高等数学（经管类）</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扈志明</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13126</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管理学原理（初级）</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管理学原理（初级）</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白瑷峥</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13886</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经济学原理（初级）</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经济学原理（初级）</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周业安</w:t>
            </w:r>
            <w:proofErr w:type="gramEnd"/>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中国人民大学出版社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2024</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03706</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思想道德修养与法律基础</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思想道德修养与法律基础自学考试学习读本</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刘瑞复、左鹏</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12656</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毛泽东思想和中国特色社会主义理论体系概论</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毛泽东思想和中国特色社会主义理论体系概论自学考试学习读本</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孙蚌珠、冯雅新</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04095</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经济法基础</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经济法基础教程</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周丹萍</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年第四版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04759</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财经应用文写作</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财经应用文写作</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李薇</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年第三版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05001</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市场营销学（一）</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市场营销</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毕思勇</w:t>
            </w:r>
            <w:proofErr w:type="gramEnd"/>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年第五版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07992</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商品学基础</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商品学基础</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窦志铭</w:t>
            </w:r>
            <w:proofErr w:type="gramEnd"/>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2020</w:t>
            </w:r>
            <w:r>
              <w:rPr>
                <w:rFonts w:ascii="宋体" w:hAnsi="宋体" w:cs="宋体" w:hint="eastAsia"/>
                <w:color w:val="000000"/>
                <w:kern w:val="0"/>
                <w:sz w:val="22"/>
                <w:szCs w:val="22"/>
                <w:lang w:bidi="ar"/>
              </w:rPr>
              <w:t>年第</w:t>
            </w:r>
            <w:r>
              <w:rPr>
                <w:rFonts w:ascii="宋体" w:hAnsi="宋体" w:cs="宋体" w:hint="eastAsia"/>
                <w:color w:val="000000"/>
                <w:kern w:val="0"/>
                <w:sz w:val="22"/>
                <w:szCs w:val="22"/>
                <w:lang w:bidi="ar"/>
              </w:rPr>
              <w:lastRenderedPageBreak/>
              <w:t>五版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12562</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电子商务基础理论与实践</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电子商务基础与实务</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许应楠</w:t>
            </w:r>
            <w:proofErr w:type="gramEnd"/>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年第二版</w:t>
            </w:r>
          </w:p>
        </w:tc>
      </w:tr>
      <w:tr w:rsidR="00A54A58">
        <w:trPr>
          <w:trHeight w:val="288"/>
        </w:trPr>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530601</w:t>
            </w:r>
          </w:p>
        </w:tc>
        <w:tc>
          <w:tcPr>
            <w:tcW w:w="5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工商企业管理</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4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14070</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企业运营管理</w:t>
            </w:r>
          </w:p>
        </w:tc>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企业运营管理</w:t>
            </w:r>
          </w:p>
        </w:tc>
        <w:tc>
          <w:tcPr>
            <w:tcW w:w="4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王磊等</w:t>
            </w:r>
          </w:p>
        </w:tc>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清华大学出版社</w:t>
            </w:r>
          </w:p>
        </w:tc>
        <w:tc>
          <w:tcPr>
            <w:tcW w:w="4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54A58" w:rsidRDefault="000D37E7">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2019</w:t>
            </w:r>
            <w:r>
              <w:rPr>
                <w:rFonts w:ascii="宋体" w:hAnsi="宋体" w:cs="宋体" w:hint="eastAsia"/>
                <w:color w:val="000000"/>
                <w:kern w:val="0"/>
                <w:sz w:val="22"/>
                <w:szCs w:val="22"/>
                <w:lang w:bidi="ar"/>
              </w:rPr>
              <w:t>年版</w:t>
            </w:r>
          </w:p>
        </w:tc>
      </w:tr>
    </w:tbl>
    <w:p w:rsidR="00A54A58" w:rsidRDefault="00A54A58"/>
    <w:sectPr w:rsidR="00A54A58">
      <w:pgSz w:w="16838" w:h="11906" w:orient="landscape"/>
      <w:pgMar w:top="1236" w:right="1440" w:bottom="123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E7" w:rsidRDefault="000D37E7" w:rsidP="00C63AA3">
      <w:r>
        <w:separator/>
      </w:r>
    </w:p>
  </w:endnote>
  <w:endnote w:type="continuationSeparator" w:id="0">
    <w:p w:rsidR="000D37E7" w:rsidRDefault="000D37E7" w:rsidP="00C6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1C6A1FA7-6F15-41CE-8F45-F6068260B29D}"/>
    <w:embedBold r:id="rId2" w:subsetted="1" w:fontKey="{D5F2A93E-1078-44C5-B95F-FE8A11D2F47A}"/>
  </w:font>
  <w:font w:name="方正仿宋_GBK">
    <w:altName w:val="Arial Unicode MS"/>
    <w:charset w:val="86"/>
    <w:family w:val="script"/>
    <w:pitch w:val="default"/>
    <w:sig w:usb0="00000000" w:usb1="38CF7CFA" w:usb2="00082016" w:usb3="00000000" w:csb0="00040001" w:csb1="00000000"/>
  </w:font>
  <w:font w:name="微软雅黑">
    <w:panose1 w:val="020B0503020204020204"/>
    <w:charset w:val="86"/>
    <w:family w:val="swiss"/>
    <w:pitch w:val="variable"/>
    <w:sig w:usb0="80000287" w:usb1="2ACF3C50" w:usb2="00000016" w:usb3="00000000" w:csb0="0004001F" w:csb1="00000000"/>
    <w:embedRegular r:id="rId3" w:subsetted="1" w:fontKey="{6825E630-E4E9-4233-B320-151A3DF3ECF9}"/>
  </w:font>
  <w:font w:name="仿宋_GB2312">
    <w:altName w:val="仿宋"/>
    <w:charset w:val="86"/>
    <w:family w:val="modern"/>
    <w:pitch w:val="default"/>
    <w:sig w:usb0="00000001" w:usb1="080E0000" w:usb2="00000000" w:usb3="00000000" w:csb0="00040000" w:csb1="00000000"/>
    <w:embedRegular r:id="rId4" w:subsetted="1" w:fontKey="{E488F09A-6829-412C-B36A-5F5EBFDFA3A6}"/>
    <w:embedBold r:id="rId5" w:subsetted="1" w:fontKey="{D4FADC33-D76E-4B9F-9FF3-493561B2B036}"/>
  </w:font>
  <w:font w:name="方正小标宋_GBK">
    <w:altName w:val="Arial Unicode MS"/>
    <w:charset w:val="86"/>
    <w:family w:val="script"/>
    <w:pitch w:val="default"/>
    <w:sig w:usb0="00000000" w:usb1="080E0000" w:usb2="00000000" w:usb3="00000000" w:csb0="00040000" w:csb1="00000000"/>
    <w:embedRegular r:id="rId6" w:subsetted="1" w:fontKey="{961872AA-6A5D-4F6D-AD05-66507C61BF41}"/>
  </w:font>
  <w:font w:name="方正书宋简体">
    <w:altName w:val="宋体"/>
    <w:charset w:val="86"/>
    <w:family w:val="auto"/>
    <w:pitch w:val="default"/>
    <w:sig w:usb0="00000000" w:usb1="00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embedRegular r:id="rId7" w:fontKey="{97CFC97C-DFAB-4F50-8004-CB698867DBF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E7" w:rsidRDefault="000D37E7" w:rsidP="00C63AA3">
      <w:r>
        <w:separator/>
      </w:r>
    </w:p>
  </w:footnote>
  <w:footnote w:type="continuationSeparator" w:id="0">
    <w:p w:rsidR="000D37E7" w:rsidRDefault="000D37E7" w:rsidP="00C63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A54A58"/>
    <w:rsid w:val="000D37E7"/>
    <w:rsid w:val="00A54A58"/>
    <w:rsid w:val="00C63AA3"/>
    <w:rsid w:val="07F41B2D"/>
    <w:rsid w:val="216C4377"/>
    <w:rsid w:val="287D572C"/>
    <w:rsid w:val="43FA04FB"/>
    <w:rsid w:val="6DC52974"/>
    <w:rsid w:val="7B056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pPr>
      <w:spacing w:before="60" w:beforeAutospacing="1" w:afterAutospacing="1"/>
      <w:outlineLvl w:val="0"/>
    </w:pPr>
    <w:rPr>
      <w:rFonts w:ascii="宋体" w:hAnsi="宋体"/>
      <w:b/>
      <w:bCs/>
      <w:kern w:val="44"/>
      <w:sz w:val="44"/>
      <w:szCs w:val="48"/>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header"/>
    <w:basedOn w:val="a"/>
    <w:link w:val="Char"/>
    <w:rsid w:val="00C63A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63AA3"/>
    <w:rPr>
      <w:rFonts w:ascii="Times New Roman" w:eastAsia="宋体" w:hAnsi="Times New Roman" w:cs="Times New Roman"/>
      <w:kern w:val="2"/>
      <w:sz w:val="18"/>
      <w:szCs w:val="18"/>
    </w:rPr>
  </w:style>
  <w:style w:type="paragraph" w:styleId="a5">
    <w:name w:val="footer"/>
    <w:basedOn w:val="a"/>
    <w:link w:val="Char0"/>
    <w:rsid w:val="00C63AA3"/>
    <w:pPr>
      <w:tabs>
        <w:tab w:val="center" w:pos="4153"/>
        <w:tab w:val="right" w:pos="8306"/>
      </w:tabs>
      <w:snapToGrid w:val="0"/>
      <w:jc w:val="left"/>
    </w:pPr>
    <w:rPr>
      <w:sz w:val="18"/>
      <w:szCs w:val="18"/>
    </w:rPr>
  </w:style>
  <w:style w:type="character" w:customStyle="1" w:styleId="Char0">
    <w:name w:val="页脚 Char"/>
    <w:basedOn w:val="a0"/>
    <w:link w:val="a5"/>
    <w:rsid w:val="00C63AA3"/>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pPr>
      <w:spacing w:before="60" w:beforeAutospacing="1" w:afterAutospacing="1"/>
      <w:outlineLvl w:val="0"/>
    </w:pPr>
    <w:rPr>
      <w:rFonts w:ascii="宋体" w:hAnsi="宋体"/>
      <w:b/>
      <w:bCs/>
      <w:kern w:val="44"/>
      <w:sz w:val="44"/>
      <w:szCs w:val="48"/>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style>
  <w:style w:type="paragraph" w:styleId="a4">
    <w:name w:val="header"/>
    <w:basedOn w:val="a"/>
    <w:link w:val="Char"/>
    <w:rsid w:val="00C63A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63AA3"/>
    <w:rPr>
      <w:rFonts w:ascii="Times New Roman" w:eastAsia="宋体" w:hAnsi="Times New Roman" w:cs="Times New Roman"/>
      <w:kern w:val="2"/>
      <w:sz w:val="18"/>
      <w:szCs w:val="18"/>
    </w:rPr>
  </w:style>
  <w:style w:type="paragraph" w:styleId="a5">
    <w:name w:val="footer"/>
    <w:basedOn w:val="a"/>
    <w:link w:val="Char0"/>
    <w:rsid w:val="00C63AA3"/>
    <w:pPr>
      <w:tabs>
        <w:tab w:val="center" w:pos="4153"/>
        <w:tab w:val="right" w:pos="8306"/>
      </w:tabs>
      <w:snapToGrid w:val="0"/>
      <w:jc w:val="left"/>
    </w:pPr>
    <w:rPr>
      <w:sz w:val="18"/>
      <w:szCs w:val="18"/>
    </w:rPr>
  </w:style>
  <w:style w:type="character" w:customStyle="1" w:styleId="Char0">
    <w:name w:val="页脚 Char"/>
    <w:basedOn w:val="a0"/>
    <w:link w:val="a5"/>
    <w:rsid w:val="00C63AA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2023-10-29T02:45:00Z</dcterms:created>
  <dcterms:modified xsi:type="dcterms:W3CDTF">2023-10-29T10:59:00Z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17F0ACD7143E444AA9D1B2EFB173B497_12</vt:lpwstr>
  </property>
</Properties>
</file>